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6EC8" w14:textId="38339492" w:rsidR="00167261" w:rsidRPr="00C65D44" w:rsidRDefault="00167261" w:rsidP="007E4161">
      <w:pPr>
        <w:spacing w:after="0" w:line="360" w:lineRule="auto"/>
        <w:jc w:val="both"/>
        <w:rPr>
          <w:rFonts w:ascii="Calibri" w:hAnsi="Calibri" w:cs="Calibri"/>
          <w:b/>
          <w:bCs/>
          <w:i/>
          <w:iCs/>
          <w:color w:val="FF0000"/>
          <w:sz w:val="18"/>
          <w:szCs w:val="18"/>
        </w:rPr>
      </w:pPr>
      <w:r w:rsidRPr="00C65D44">
        <w:rPr>
          <w:rFonts w:ascii="Calibri" w:hAnsi="Calibri" w:cs="Calibri"/>
          <w:b/>
          <w:bCs/>
          <w:i/>
          <w:iCs/>
          <w:color w:val="FF0000"/>
          <w:sz w:val="18"/>
          <w:szCs w:val="18"/>
        </w:rPr>
        <w:t>PRESS RELEASE</w:t>
      </w:r>
    </w:p>
    <w:p w14:paraId="71B43DF1" w14:textId="77777777" w:rsidR="0050008C" w:rsidRPr="0047422D" w:rsidRDefault="0050008C" w:rsidP="007D43D0">
      <w:pPr>
        <w:spacing w:after="0" w:line="360" w:lineRule="auto"/>
        <w:jc w:val="center"/>
        <w:rPr>
          <w:rFonts w:ascii="Calibri" w:hAnsi="Calibri" w:cs="Calibri"/>
          <w:b/>
          <w:bCs/>
          <w:sz w:val="20"/>
          <w:szCs w:val="20"/>
        </w:rPr>
      </w:pPr>
      <w:r w:rsidRPr="007D43D0">
        <w:rPr>
          <w:rFonts w:ascii="Calibri" w:hAnsi="Calibri" w:cs="Calibri"/>
          <w:b/>
          <w:bCs/>
          <w:sz w:val="22"/>
          <w:szCs w:val="22"/>
        </w:rPr>
        <w:t xml:space="preserve">Cuaca Ekstrem dan Banjir Bandang Ancam Warisan Dunia UNESCO, FARO Focus 3D Dukung </w:t>
      </w:r>
      <w:r w:rsidRPr="0047422D">
        <w:rPr>
          <w:rFonts w:ascii="Calibri" w:hAnsi="Calibri" w:cs="Calibri"/>
          <w:b/>
          <w:bCs/>
          <w:sz w:val="22"/>
          <w:szCs w:val="22"/>
        </w:rPr>
        <w:t>Pemulihan Presisi</w:t>
      </w:r>
    </w:p>
    <w:p w14:paraId="1EA15191" w14:textId="18D000CD" w:rsidR="004C79AE" w:rsidRDefault="00E63B89" w:rsidP="001B702F">
      <w:pPr>
        <w:tabs>
          <w:tab w:val="left" w:pos="2430"/>
        </w:tabs>
        <w:spacing w:line="360" w:lineRule="auto"/>
        <w:jc w:val="both"/>
        <w:rPr>
          <w:rFonts w:ascii="Calibri" w:hAnsi="Calibri" w:cs="Calibri"/>
          <w:sz w:val="20"/>
          <w:szCs w:val="20"/>
        </w:rPr>
      </w:pPr>
      <w:r w:rsidRPr="0047422D">
        <w:rPr>
          <w:rFonts w:ascii="Calibri" w:hAnsi="Calibri" w:cs="Calibri"/>
          <w:b/>
          <w:bCs/>
          <w:i/>
          <w:iCs/>
          <w:sz w:val="20"/>
          <w:szCs w:val="20"/>
        </w:rPr>
        <w:t>Jakarta,</w:t>
      </w:r>
      <w:r w:rsidR="005F5EF5" w:rsidRPr="0047422D">
        <w:rPr>
          <w:rFonts w:ascii="Calibri" w:hAnsi="Calibri" w:cs="Calibri"/>
          <w:b/>
          <w:bCs/>
          <w:i/>
          <w:iCs/>
          <w:sz w:val="20"/>
          <w:szCs w:val="20"/>
        </w:rPr>
        <w:t xml:space="preserve"> 29 </w:t>
      </w:r>
      <w:r w:rsidR="00B4679E" w:rsidRPr="0047422D">
        <w:rPr>
          <w:rFonts w:ascii="Calibri" w:hAnsi="Calibri" w:cs="Calibri"/>
          <w:b/>
          <w:bCs/>
          <w:i/>
          <w:iCs/>
          <w:sz w:val="20"/>
          <w:szCs w:val="20"/>
        </w:rPr>
        <w:t>Januari</w:t>
      </w:r>
      <w:r w:rsidRPr="0047422D">
        <w:rPr>
          <w:rFonts w:ascii="Calibri" w:hAnsi="Calibri" w:cs="Calibri"/>
          <w:b/>
          <w:bCs/>
          <w:i/>
          <w:iCs/>
          <w:sz w:val="20"/>
          <w:szCs w:val="20"/>
        </w:rPr>
        <w:t xml:space="preserve"> 202</w:t>
      </w:r>
      <w:r w:rsidR="00B4679E" w:rsidRPr="0047422D">
        <w:rPr>
          <w:rFonts w:ascii="Calibri" w:hAnsi="Calibri" w:cs="Calibri"/>
          <w:b/>
          <w:bCs/>
          <w:i/>
          <w:iCs/>
          <w:sz w:val="20"/>
          <w:szCs w:val="20"/>
        </w:rPr>
        <w:t>6</w:t>
      </w:r>
      <w:r w:rsidRPr="0047422D">
        <w:rPr>
          <w:rFonts w:ascii="Calibri" w:hAnsi="Calibri" w:cs="Calibri"/>
          <w:b/>
          <w:bCs/>
          <w:i/>
          <w:iCs/>
          <w:sz w:val="20"/>
          <w:szCs w:val="20"/>
        </w:rPr>
        <w:t xml:space="preserve"> –</w:t>
      </w:r>
      <w:r w:rsidR="00532D04" w:rsidRPr="0047422D">
        <w:rPr>
          <w:rFonts w:ascii="Calibri" w:hAnsi="Calibri" w:cs="Calibri"/>
          <w:b/>
          <w:bCs/>
          <w:i/>
          <w:iCs/>
          <w:sz w:val="20"/>
          <w:szCs w:val="20"/>
        </w:rPr>
        <w:t xml:space="preserve"> </w:t>
      </w:r>
      <w:r w:rsidR="0067095F" w:rsidRPr="0047422D">
        <w:rPr>
          <w:rFonts w:ascii="Calibri" w:hAnsi="Calibri" w:cs="Calibri"/>
          <w:sz w:val="20"/>
          <w:szCs w:val="20"/>
        </w:rPr>
        <w:t>Banjir bandang yang melanda Sumatera Barat sejak akhir tahun 2025 tidak hanya</w:t>
      </w:r>
      <w:r w:rsidR="0067095F" w:rsidRPr="00690C54">
        <w:rPr>
          <w:rFonts w:ascii="Calibri" w:hAnsi="Calibri" w:cs="Calibri"/>
          <w:sz w:val="20"/>
          <w:szCs w:val="20"/>
        </w:rPr>
        <w:t xml:space="preserve"> berdampak pada permukiman dan infrastruktur, tetapi juga mengancam </w:t>
      </w:r>
      <w:r w:rsidR="00156686" w:rsidRPr="00690C54">
        <w:rPr>
          <w:rFonts w:ascii="Calibri" w:hAnsi="Calibri" w:cs="Calibri"/>
          <w:sz w:val="20"/>
          <w:szCs w:val="20"/>
        </w:rPr>
        <w:t xml:space="preserve">warisan budaya dunia. Salah satunya adalah </w:t>
      </w:r>
      <w:r w:rsidR="001B702F" w:rsidRPr="00690C54">
        <w:rPr>
          <w:rFonts w:ascii="Calibri" w:hAnsi="Calibri" w:cs="Calibri"/>
          <w:sz w:val="20"/>
          <w:szCs w:val="20"/>
          <w:lang w:val="en-US"/>
        </w:rPr>
        <w:t>Jalur Kereta Api Batu Bara Teluk Bayur-Sawahlunto,</w:t>
      </w:r>
      <w:r w:rsidR="00156686" w:rsidRPr="00690C54">
        <w:rPr>
          <w:rFonts w:ascii="Calibri" w:hAnsi="Calibri" w:cs="Calibri"/>
          <w:sz w:val="20"/>
          <w:szCs w:val="20"/>
        </w:rPr>
        <w:t xml:space="preserve"> lintasan bersejarah </w:t>
      </w:r>
      <w:r w:rsidR="00A66D11">
        <w:rPr>
          <w:rFonts w:ascii="Calibri" w:hAnsi="Calibri" w:cs="Calibri"/>
          <w:sz w:val="20"/>
          <w:szCs w:val="20"/>
        </w:rPr>
        <w:t xml:space="preserve">sepanjang </w:t>
      </w:r>
      <w:r w:rsidR="00156686" w:rsidRPr="00690C54">
        <w:rPr>
          <w:rFonts w:ascii="Calibri" w:hAnsi="Calibri" w:cs="Calibri"/>
          <w:sz w:val="20"/>
          <w:szCs w:val="20"/>
        </w:rPr>
        <w:t xml:space="preserve">±155 km sejak tahun 1891 yang melintasi perbukitan </w:t>
      </w:r>
      <w:r w:rsidR="00690C54" w:rsidRPr="00690C54">
        <w:rPr>
          <w:rFonts w:ascii="Calibri" w:hAnsi="Calibri" w:cs="Calibri"/>
          <w:sz w:val="20"/>
          <w:szCs w:val="20"/>
        </w:rPr>
        <w:t xml:space="preserve">terjal dan Terowongan Lubang Kalam </w:t>
      </w:r>
      <w:r w:rsidR="00156686" w:rsidRPr="00690C54">
        <w:rPr>
          <w:rFonts w:ascii="Calibri" w:hAnsi="Calibri" w:cs="Calibri"/>
          <w:sz w:val="20"/>
          <w:szCs w:val="20"/>
        </w:rPr>
        <w:t xml:space="preserve">dengan teknologi rel bergerigi, jalur ini menjadi bukti rekayasa perkeretaapian kolonial bernilai </w:t>
      </w:r>
      <w:r w:rsidR="00690C54" w:rsidRPr="00690C54">
        <w:rPr>
          <w:rFonts w:ascii="Calibri" w:hAnsi="Calibri" w:cs="Calibri"/>
          <w:sz w:val="20"/>
          <w:szCs w:val="20"/>
        </w:rPr>
        <w:t>s</w:t>
      </w:r>
      <w:r w:rsidR="001B702F" w:rsidRPr="00690C54">
        <w:rPr>
          <w:rFonts w:ascii="Calibri" w:hAnsi="Calibri" w:cs="Calibri"/>
          <w:sz w:val="20"/>
          <w:szCs w:val="20"/>
        </w:rPr>
        <w:t xml:space="preserve">ejarah </w:t>
      </w:r>
      <w:r w:rsidR="00156686" w:rsidRPr="00690C54">
        <w:rPr>
          <w:rFonts w:ascii="Calibri" w:hAnsi="Calibri" w:cs="Calibri"/>
          <w:sz w:val="20"/>
          <w:szCs w:val="20"/>
        </w:rPr>
        <w:t>tinggi</w:t>
      </w:r>
      <w:r w:rsidR="001B702F" w:rsidRPr="00690C54">
        <w:rPr>
          <w:rFonts w:ascii="Calibri" w:hAnsi="Calibri" w:cs="Calibri"/>
          <w:sz w:val="20"/>
          <w:szCs w:val="20"/>
        </w:rPr>
        <w:t xml:space="preserve"> sehingga </w:t>
      </w:r>
      <w:r w:rsidR="00156686" w:rsidRPr="00690C54">
        <w:rPr>
          <w:rFonts w:ascii="Calibri" w:hAnsi="Calibri" w:cs="Calibri"/>
          <w:sz w:val="20"/>
          <w:szCs w:val="20"/>
        </w:rPr>
        <w:t>ditetapkan sebagai Warisan Dunia UNESCO pada 6 Juli 2019.</w:t>
      </w:r>
      <w:r w:rsidR="001B702F" w:rsidRPr="00690C54">
        <w:rPr>
          <w:rFonts w:ascii="Calibri" w:hAnsi="Calibri" w:cs="Calibri"/>
          <w:sz w:val="20"/>
          <w:szCs w:val="20"/>
        </w:rPr>
        <w:t xml:space="preserve"> Namun kini mengalami penurunan kondisi struktur akibat luapan air serta pergeseran tanah</w:t>
      </w:r>
      <w:r w:rsidR="003406E9">
        <w:rPr>
          <w:rFonts w:ascii="Calibri" w:hAnsi="Calibri" w:cs="Calibri"/>
          <w:sz w:val="20"/>
          <w:szCs w:val="20"/>
        </w:rPr>
        <w:t xml:space="preserve"> imbas banjir bandang yang melanda. </w:t>
      </w:r>
    </w:p>
    <w:p w14:paraId="6B56A74B" w14:textId="24B9B36B" w:rsidR="0067095F" w:rsidRPr="00044EF0" w:rsidRDefault="0067095F" w:rsidP="00044EF0">
      <w:pPr>
        <w:tabs>
          <w:tab w:val="left" w:pos="2430"/>
        </w:tabs>
        <w:spacing w:line="360" w:lineRule="auto"/>
        <w:jc w:val="both"/>
        <w:rPr>
          <w:rFonts w:ascii="Calibri" w:hAnsi="Calibri" w:cs="Calibri"/>
          <w:sz w:val="20"/>
          <w:szCs w:val="20"/>
          <w:lang w:val="en-US"/>
        </w:rPr>
      </w:pPr>
      <w:r w:rsidRPr="00044EF0">
        <w:rPr>
          <w:rFonts w:ascii="Calibri" w:hAnsi="Calibri" w:cs="Calibri"/>
          <w:sz w:val="20"/>
          <w:szCs w:val="20"/>
        </w:rPr>
        <w:t>Di tengah meningkatnya intensitas cuaca ekstrem, pelestarian situs bersejarah membutuhkan lebih dari sekadar perbaikan fisik, sehingga dokumentasi digital yang akurat dan presisi menjadi fondasi penting untuk memahami kondisi aktual struktur pascabencana, mendukung perencanaan revitalisasi dan restorasi, serta berfungsi sebagai arsip permanen guna menjaga rekam jejak keaslian situs agar nilai sejarah tetap terlindungi meskipun terjadi perubahan struktur di masa mendatang.</w:t>
      </w:r>
    </w:p>
    <w:p w14:paraId="6B9564A3" w14:textId="77777777" w:rsidR="00FA2579" w:rsidRPr="00044EF0" w:rsidRDefault="00FA2579" w:rsidP="00044EF0">
      <w:pPr>
        <w:tabs>
          <w:tab w:val="left" w:pos="2430"/>
        </w:tabs>
        <w:spacing w:line="360" w:lineRule="auto"/>
        <w:jc w:val="both"/>
        <w:rPr>
          <w:rFonts w:ascii="Calibri" w:hAnsi="Calibri" w:cs="Calibri"/>
          <w:sz w:val="20"/>
          <w:szCs w:val="20"/>
          <w:lang w:val="en-US"/>
        </w:rPr>
      </w:pPr>
      <w:r w:rsidRPr="00044EF0">
        <w:rPr>
          <w:rFonts w:ascii="Calibri" w:hAnsi="Calibri" w:cs="Calibri"/>
          <w:sz w:val="20"/>
          <w:szCs w:val="20"/>
          <w:lang w:val="en-US"/>
        </w:rPr>
        <w:t xml:space="preserve">Untuk mendukung kebutuhan tersebut, PT Datascrip menghadirkan </w:t>
      </w:r>
      <w:r w:rsidRPr="00044EF0">
        <w:rPr>
          <w:rFonts w:ascii="Calibri" w:hAnsi="Calibri" w:cs="Calibri"/>
          <w:b/>
          <w:bCs/>
          <w:sz w:val="20"/>
          <w:szCs w:val="20"/>
          <w:lang w:val="en-US"/>
        </w:rPr>
        <w:t>FARO Focus 3D Laser Scanner</w:t>
      </w:r>
      <w:r w:rsidRPr="00044EF0">
        <w:rPr>
          <w:rFonts w:ascii="Calibri" w:hAnsi="Calibri" w:cs="Calibri"/>
          <w:sz w:val="20"/>
          <w:szCs w:val="20"/>
          <w:lang w:val="en-US"/>
        </w:rPr>
        <w:t xml:space="preserve"> sebagai solusi pemindaian presisi tinggi yang mampu merekam kondisi bangunan dan infrastruktur secara cepat, detail, dan akurat. Teknologi ini menghasilkan representasi digital tiga dimensi yang menggambarkan kondisi nyata situs bersejarah, sehingga membantu tim konservasi, perencana teknis, serta pihak pelestari budaya dalam menentukan langkah pemulihan yang tepat.</w:t>
      </w:r>
    </w:p>
    <w:p w14:paraId="5D42AE3C" w14:textId="3274A6A4" w:rsidR="00FA2579" w:rsidRPr="00044EF0" w:rsidRDefault="00FA2579" w:rsidP="00044EF0">
      <w:pPr>
        <w:tabs>
          <w:tab w:val="left" w:pos="2430"/>
        </w:tabs>
        <w:spacing w:line="360" w:lineRule="auto"/>
        <w:jc w:val="both"/>
        <w:rPr>
          <w:rFonts w:ascii="Calibri" w:hAnsi="Calibri" w:cs="Calibri"/>
          <w:sz w:val="20"/>
          <w:szCs w:val="20"/>
          <w:lang w:val="en-US"/>
        </w:rPr>
      </w:pPr>
      <w:r w:rsidRPr="00044EF0">
        <w:rPr>
          <w:rFonts w:ascii="Calibri" w:hAnsi="Calibri" w:cs="Calibri"/>
          <w:sz w:val="20"/>
          <w:szCs w:val="20"/>
          <w:lang w:val="en-US"/>
        </w:rPr>
        <w:t xml:space="preserve">FARO Focus 3D mampu menangkap jutaan titik data per detik dengan akurasi hingga 1–2 mm. Fleksibilitas perangkat ini diperkuat dengan </w:t>
      </w:r>
      <w:r w:rsidR="0050008C" w:rsidRPr="00044EF0">
        <w:rPr>
          <w:rFonts w:ascii="Calibri" w:hAnsi="Calibri" w:cs="Calibri"/>
          <w:sz w:val="20"/>
          <w:szCs w:val="20"/>
          <w:lang w:val="en-US"/>
        </w:rPr>
        <w:t xml:space="preserve">berbagai </w:t>
      </w:r>
      <w:r w:rsidRPr="00044EF0">
        <w:rPr>
          <w:rFonts w:ascii="Calibri" w:hAnsi="Calibri" w:cs="Calibri"/>
          <w:sz w:val="20"/>
          <w:szCs w:val="20"/>
          <w:lang w:val="en-US"/>
        </w:rPr>
        <w:t xml:space="preserve">pilihan varian sesuai kebutuhan lapangan, mulai dari </w:t>
      </w:r>
      <w:r w:rsidRPr="00044EF0">
        <w:rPr>
          <w:rFonts w:ascii="Calibri" w:hAnsi="Calibri" w:cs="Calibri"/>
          <w:b/>
          <w:bCs/>
          <w:sz w:val="20"/>
          <w:szCs w:val="20"/>
          <w:lang w:val="en-US"/>
        </w:rPr>
        <w:t>FARO Focus Core</w:t>
      </w:r>
      <w:r w:rsidRPr="00044EF0">
        <w:rPr>
          <w:rFonts w:ascii="Calibri" w:hAnsi="Calibri" w:cs="Calibri"/>
          <w:sz w:val="20"/>
          <w:szCs w:val="20"/>
          <w:lang w:val="en-US"/>
        </w:rPr>
        <w:t xml:space="preserve"> </w:t>
      </w:r>
      <w:r w:rsidR="003F5BFC" w:rsidRPr="00044EF0">
        <w:rPr>
          <w:rFonts w:ascii="Calibri" w:hAnsi="Calibri" w:cs="Calibri"/>
          <w:sz w:val="20"/>
          <w:szCs w:val="20"/>
          <w:lang w:val="en-US"/>
        </w:rPr>
        <w:t>(&lt;</w:t>
      </w:r>
      <w:r w:rsidRPr="00044EF0">
        <w:rPr>
          <w:rFonts w:ascii="Calibri" w:hAnsi="Calibri" w:cs="Calibri"/>
          <w:sz w:val="20"/>
          <w:szCs w:val="20"/>
          <w:lang w:val="en-US"/>
        </w:rPr>
        <w:t>100 meter</w:t>
      </w:r>
      <w:r w:rsidR="003F5BFC" w:rsidRPr="00044EF0">
        <w:rPr>
          <w:rFonts w:ascii="Calibri" w:hAnsi="Calibri" w:cs="Calibri"/>
          <w:sz w:val="20"/>
          <w:szCs w:val="20"/>
          <w:lang w:val="en-US"/>
        </w:rPr>
        <w:t>)</w:t>
      </w:r>
      <w:r w:rsidRPr="00044EF0">
        <w:rPr>
          <w:rFonts w:ascii="Calibri" w:hAnsi="Calibri" w:cs="Calibri"/>
          <w:sz w:val="20"/>
          <w:szCs w:val="20"/>
          <w:lang w:val="en-US"/>
        </w:rPr>
        <w:t xml:space="preserve">, </w:t>
      </w:r>
      <w:r w:rsidRPr="00044EF0">
        <w:rPr>
          <w:rFonts w:ascii="Calibri" w:hAnsi="Calibri" w:cs="Calibri"/>
          <w:b/>
          <w:bCs/>
          <w:sz w:val="20"/>
          <w:szCs w:val="20"/>
          <w:lang w:val="en-US"/>
        </w:rPr>
        <w:t>FARO Focus Premium</w:t>
      </w:r>
      <w:r w:rsidR="003F5BFC" w:rsidRPr="00044EF0">
        <w:rPr>
          <w:rFonts w:ascii="Calibri" w:hAnsi="Calibri" w:cs="Calibri"/>
          <w:b/>
          <w:bCs/>
          <w:sz w:val="20"/>
          <w:szCs w:val="20"/>
          <w:lang w:val="en-US"/>
        </w:rPr>
        <w:t xml:space="preserve"> </w:t>
      </w:r>
      <w:r w:rsidR="003F5BFC" w:rsidRPr="00044EF0">
        <w:rPr>
          <w:rFonts w:ascii="Calibri" w:hAnsi="Calibri" w:cs="Calibri"/>
          <w:sz w:val="20"/>
          <w:szCs w:val="20"/>
          <w:lang w:val="en-US"/>
        </w:rPr>
        <w:t>(&lt;</w:t>
      </w:r>
      <w:r w:rsidRPr="00044EF0">
        <w:rPr>
          <w:rFonts w:ascii="Calibri" w:hAnsi="Calibri" w:cs="Calibri"/>
          <w:sz w:val="20"/>
          <w:szCs w:val="20"/>
          <w:lang w:val="en-US"/>
        </w:rPr>
        <w:t>200 meter</w:t>
      </w:r>
      <w:r w:rsidR="003F5BFC" w:rsidRPr="00044EF0">
        <w:rPr>
          <w:rFonts w:ascii="Calibri" w:hAnsi="Calibri" w:cs="Calibri"/>
          <w:sz w:val="20"/>
          <w:szCs w:val="20"/>
          <w:lang w:val="en-US"/>
        </w:rPr>
        <w:t>)</w:t>
      </w:r>
      <w:r w:rsidRPr="00044EF0">
        <w:rPr>
          <w:rFonts w:ascii="Calibri" w:hAnsi="Calibri" w:cs="Calibri"/>
          <w:sz w:val="20"/>
          <w:szCs w:val="20"/>
          <w:lang w:val="en-US"/>
        </w:rPr>
        <w:t xml:space="preserve">, serta </w:t>
      </w:r>
      <w:r w:rsidRPr="00044EF0">
        <w:rPr>
          <w:rFonts w:ascii="Calibri" w:hAnsi="Calibri" w:cs="Calibri"/>
          <w:b/>
          <w:bCs/>
          <w:sz w:val="20"/>
          <w:szCs w:val="20"/>
          <w:lang w:val="en-US"/>
        </w:rPr>
        <w:t>FARO Focus Premium Max</w:t>
      </w:r>
      <w:r w:rsidRPr="00044EF0">
        <w:rPr>
          <w:rFonts w:ascii="Calibri" w:hAnsi="Calibri" w:cs="Calibri"/>
          <w:sz w:val="20"/>
          <w:szCs w:val="20"/>
          <w:lang w:val="en-US"/>
        </w:rPr>
        <w:t xml:space="preserve"> </w:t>
      </w:r>
      <w:r w:rsidR="003F5BFC" w:rsidRPr="00044EF0">
        <w:rPr>
          <w:rFonts w:ascii="Calibri" w:hAnsi="Calibri" w:cs="Calibri"/>
          <w:sz w:val="20"/>
          <w:szCs w:val="20"/>
          <w:lang w:val="en-US"/>
        </w:rPr>
        <w:t>(&lt;</w:t>
      </w:r>
      <w:r w:rsidRPr="00044EF0">
        <w:rPr>
          <w:rFonts w:ascii="Calibri" w:hAnsi="Calibri" w:cs="Calibri"/>
          <w:sz w:val="20"/>
          <w:szCs w:val="20"/>
          <w:lang w:val="en-US"/>
        </w:rPr>
        <w:t>400 meter</w:t>
      </w:r>
      <w:r w:rsidR="003F5BFC" w:rsidRPr="00044EF0">
        <w:rPr>
          <w:rFonts w:ascii="Calibri" w:hAnsi="Calibri" w:cs="Calibri"/>
          <w:sz w:val="20"/>
          <w:szCs w:val="20"/>
          <w:lang w:val="en-US"/>
        </w:rPr>
        <w:t>)</w:t>
      </w:r>
      <w:r w:rsidRPr="00044EF0">
        <w:rPr>
          <w:rFonts w:ascii="Calibri" w:hAnsi="Calibri" w:cs="Calibri"/>
          <w:sz w:val="20"/>
          <w:szCs w:val="20"/>
          <w:lang w:val="en-US"/>
        </w:rPr>
        <w:t xml:space="preserve">. Didukung fitur foto resolusi tinggi, baterai tahan lama untuk </w:t>
      </w:r>
      <w:r w:rsidR="0050008C" w:rsidRPr="00044EF0">
        <w:rPr>
          <w:rFonts w:ascii="Calibri" w:hAnsi="Calibri" w:cs="Calibri"/>
          <w:sz w:val="20"/>
          <w:szCs w:val="20"/>
          <w:lang w:val="en-US"/>
        </w:rPr>
        <w:t xml:space="preserve">kegiatan </w:t>
      </w:r>
      <w:r w:rsidRPr="00044EF0">
        <w:rPr>
          <w:rFonts w:ascii="Calibri" w:hAnsi="Calibri" w:cs="Calibri"/>
          <w:sz w:val="20"/>
          <w:szCs w:val="20"/>
          <w:lang w:val="en-US"/>
        </w:rPr>
        <w:t xml:space="preserve">operasional, serta perlindungan standar IP54 dan laser </w:t>
      </w:r>
      <w:r w:rsidRPr="00044EF0">
        <w:rPr>
          <w:rFonts w:ascii="Calibri" w:hAnsi="Calibri" w:cs="Calibri"/>
          <w:i/>
          <w:iCs/>
          <w:sz w:val="20"/>
          <w:szCs w:val="20"/>
          <w:lang w:val="en-US"/>
        </w:rPr>
        <w:t xml:space="preserve">Class </w:t>
      </w:r>
      <w:r w:rsidRPr="00044EF0">
        <w:rPr>
          <w:rFonts w:ascii="Calibri" w:hAnsi="Calibri" w:cs="Calibri"/>
          <w:sz w:val="20"/>
          <w:szCs w:val="20"/>
          <w:lang w:val="en-US"/>
        </w:rPr>
        <w:t xml:space="preserve">1 </w:t>
      </w:r>
      <w:r w:rsidRPr="00044EF0">
        <w:rPr>
          <w:rFonts w:ascii="Calibri" w:hAnsi="Calibri" w:cs="Calibri"/>
          <w:i/>
          <w:iCs/>
          <w:sz w:val="20"/>
          <w:szCs w:val="20"/>
          <w:lang w:val="en-US"/>
        </w:rPr>
        <w:t>(eye-safe)</w:t>
      </w:r>
      <w:r w:rsidRPr="00044EF0">
        <w:rPr>
          <w:rFonts w:ascii="Calibri" w:hAnsi="Calibri" w:cs="Calibri"/>
          <w:sz w:val="20"/>
          <w:szCs w:val="20"/>
          <w:lang w:val="en-US"/>
        </w:rPr>
        <w:t>, perangkat ini dirancang tangguh untuk mendukung dokumentasi aset bersejarah di berbagai kondisi lapangan.</w:t>
      </w:r>
    </w:p>
    <w:p w14:paraId="0C2BF88F" w14:textId="048069FE" w:rsidR="005F5EF5" w:rsidRPr="00044EF0" w:rsidRDefault="005F5EF5" w:rsidP="001B702F">
      <w:pPr>
        <w:tabs>
          <w:tab w:val="left" w:pos="2430"/>
        </w:tabs>
        <w:spacing w:line="360" w:lineRule="auto"/>
        <w:jc w:val="both"/>
        <w:rPr>
          <w:rFonts w:ascii="Calibri" w:hAnsi="Calibri" w:cs="Calibri"/>
          <w:sz w:val="20"/>
          <w:szCs w:val="20"/>
          <w:lang w:val="en-US"/>
        </w:rPr>
      </w:pPr>
      <w:r w:rsidRPr="005F5EF5">
        <w:rPr>
          <w:rFonts w:ascii="Calibri" w:hAnsi="Calibri" w:cs="Calibri"/>
          <w:sz w:val="20"/>
          <w:szCs w:val="20"/>
          <w:lang w:val="en-US"/>
        </w:rPr>
        <w:t>Dalam implementasinya, upaya dokumentasi digital Jalur Kereta Api Batu Bara Teluk Bayur–Sawahlunto telah dijalankan oleh Balai Pelestarian Kebudayaan Wilayah III Sumatera Barat dengan memanfaatkan FARO Focus 3D. Untuk memastikan proses berjalan optimal dan sesuai target waktu, PT Datascrip memberikan dukungan penuh secara teknis dan operasional di lapangan. Data hasil pemindaian ini menjadi fondasi penting dalam penyusunan rencana revitalisasi dan restorasi, sekaligus memperkuat komitmen pelestarian warisan budaya di Sumatera Barat</w:t>
      </w:r>
    </w:p>
    <w:p w14:paraId="777864BE" w14:textId="1C5877A5" w:rsidR="00FA2579" w:rsidRPr="00044EF0" w:rsidRDefault="00FA2579" w:rsidP="00044EF0">
      <w:pPr>
        <w:tabs>
          <w:tab w:val="left" w:pos="2430"/>
        </w:tabs>
        <w:spacing w:line="360" w:lineRule="auto"/>
        <w:jc w:val="both"/>
        <w:rPr>
          <w:rFonts w:ascii="Calibri" w:hAnsi="Calibri" w:cs="Calibri"/>
          <w:sz w:val="20"/>
          <w:szCs w:val="20"/>
          <w:lang w:val="en-US"/>
        </w:rPr>
      </w:pPr>
      <w:r w:rsidRPr="00044EF0">
        <w:rPr>
          <w:rFonts w:ascii="Calibri" w:hAnsi="Calibri" w:cs="Calibri"/>
          <w:i/>
          <w:iCs/>
          <w:sz w:val="20"/>
          <w:szCs w:val="20"/>
          <w:lang w:val="en-US"/>
        </w:rPr>
        <w:t xml:space="preserve">“Pelestarian warisan budaya di tengah meningkatnya risiko bencana membutuhkan pendekatan baru berbasis data yang presisi. </w:t>
      </w:r>
      <w:r w:rsidR="009C3D32">
        <w:rPr>
          <w:rFonts w:ascii="Calibri" w:hAnsi="Calibri" w:cs="Calibri"/>
          <w:i/>
          <w:iCs/>
          <w:sz w:val="20"/>
          <w:szCs w:val="20"/>
          <w:lang w:val="en-US"/>
        </w:rPr>
        <w:t>FARO Focus 3D</w:t>
      </w:r>
      <w:r w:rsidRPr="00044EF0">
        <w:rPr>
          <w:rFonts w:ascii="Calibri" w:hAnsi="Calibri" w:cs="Calibri"/>
          <w:i/>
          <w:iCs/>
          <w:sz w:val="20"/>
          <w:szCs w:val="20"/>
          <w:lang w:val="en-US"/>
        </w:rPr>
        <w:t xml:space="preserve"> memungkinkan </w:t>
      </w:r>
      <w:r w:rsidR="003F5BFC" w:rsidRPr="00044EF0">
        <w:rPr>
          <w:rFonts w:ascii="Calibri" w:hAnsi="Calibri" w:cs="Calibri"/>
          <w:i/>
          <w:iCs/>
          <w:sz w:val="20"/>
          <w:szCs w:val="20"/>
          <w:lang w:val="en-US"/>
        </w:rPr>
        <w:t>untuk mengetahui</w:t>
      </w:r>
      <w:r w:rsidRPr="00044EF0">
        <w:rPr>
          <w:rFonts w:ascii="Calibri" w:hAnsi="Calibri" w:cs="Calibri"/>
          <w:i/>
          <w:iCs/>
          <w:sz w:val="20"/>
          <w:szCs w:val="20"/>
          <w:lang w:val="en-US"/>
        </w:rPr>
        <w:t xml:space="preserve"> kondisi situs bersejarah</w:t>
      </w:r>
      <w:r w:rsidR="009C3D32">
        <w:rPr>
          <w:rFonts w:ascii="Calibri" w:hAnsi="Calibri" w:cs="Calibri"/>
          <w:i/>
          <w:iCs/>
          <w:sz w:val="20"/>
          <w:szCs w:val="20"/>
          <w:lang w:val="en-US"/>
        </w:rPr>
        <w:t xml:space="preserve"> cara nyata</w:t>
      </w:r>
      <w:r w:rsidRPr="00044EF0">
        <w:rPr>
          <w:rFonts w:ascii="Calibri" w:hAnsi="Calibri" w:cs="Calibri"/>
          <w:i/>
          <w:iCs/>
          <w:sz w:val="20"/>
          <w:szCs w:val="20"/>
          <w:lang w:val="en-US"/>
        </w:rPr>
        <w:t xml:space="preserve">, sehingga </w:t>
      </w:r>
      <w:r w:rsidRPr="00044EF0">
        <w:rPr>
          <w:rFonts w:ascii="Calibri" w:hAnsi="Calibri" w:cs="Calibri"/>
          <w:i/>
          <w:iCs/>
          <w:sz w:val="20"/>
          <w:szCs w:val="20"/>
          <w:lang w:val="en-US"/>
        </w:rPr>
        <w:lastRenderedPageBreak/>
        <w:t>proses restorasi dapat dirancang lebih terukur dan nilai sejarahnya</w:t>
      </w:r>
      <w:r w:rsidR="003F5BFC" w:rsidRPr="00044EF0">
        <w:rPr>
          <w:rFonts w:ascii="Calibri" w:hAnsi="Calibri" w:cs="Calibri"/>
          <w:i/>
          <w:iCs/>
          <w:sz w:val="20"/>
          <w:szCs w:val="20"/>
          <w:lang w:val="en-US"/>
        </w:rPr>
        <w:t xml:space="preserve"> </w:t>
      </w:r>
      <w:r w:rsidRPr="00044EF0">
        <w:rPr>
          <w:rFonts w:ascii="Calibri" w:hAnsi="Calibri" w:cs="Calibri"/>
          <w:i/>
          <w:iCs/>
          <w:sz w:val="20"/>
          <w:szCs w:val="20"/>
          <w:lang w:val="en-US"/>
        </w:rPr>
        <w:t>tetap lestari</w:t>
      </w:r>
      <w:r w:rsidR="009C3D32">
        <w:rPr>
          <w:rFonts w:ascii="Calibri" w:hAnsi="Calibri" w:cs="Calibri"/>
          <w:i/>
          <w:iCs/>
          <w:sz w:val="20"/>
          <w:szCs w:val="20"/>
          <w:lang w:val="en-US"/>
        </w:rPr>
        <w:t xml:space="preserve">,” </w:t>
      </w:r>
      <w:r w:rsidR="009C3D32" w:rsidRPr="00F467E7">
        <w:rPr>
          <w:rFonts w:ascii="Calibri" w:hAnsi="Calibri" w:cs="Calibri"/>
          <w:sz w:val="20"/>
          <w:szCs w:val="20"/>
          <w:lang w:val="en-US"/>
        </w:rPr>
        <w:t>u</w:t>
      </w:r>
      <w:r w:rsidRPr="00F467E7">
        <w:rPr>
          <w:rFonts w:ascii="Calibri" w:hAnsi="Calibri" w:cs="Calibri"/>
          <w:sz w:val="20"/>
          <w:szCs w:val="20"/>
          <w:lang w:val="en-US"/>
        </w:rPr>
        <w:t>jar</w:t>
      </w:r>
      <w:r w:rsidR="00F467E7">
        <w:rPr>
          <w:rFonts w:ascii="Calibri" w:hAnsi="Calibri" w:cs="Calibri"/>
          <w:sz w:val="20"/>
          <w:szCs w:val="20"/>
          <w:lang w:val="en-US"/>
        </w:rPr>
        <w:t xml:space="preserve"> </w:t>
      </w:r>
      <w:r w:rsidR="00F467E7" w:rsidRPr="00F467E7">
        <w:rPr>
          <w:rFonts w:ascii="Calibri" w:hAnsi="Calibri" w:cs="Calibri"/>
          <w:b/>
          <w:bCs/>
          <w:sz w:val="20"/>
          <w:szCs w:val="20"/>
          <w:lang w:val="en-US"/>
        </w:rPr>
        <w:t>Arief Santoso Setiawan</w:t>
      </w:r>
      <w:r w:rsidRPr="00044EF0">
        <w:rPr>
          <w:rFonts w:ascii="Calibri" w:hAnsi="Calibri" w:cs="Calibri"/>
          <w:b/>
          <w:bCs/>
          <w:sz w:val="20"/>
          <w:szCs w:val="20"/>
          <w:lang w:val="en-US"/>
        </w:rPr>
        <w:t xml:space="preserve">, </w:t>
      </w:r>
      <w:r w:rsidR="00F467E7">
        <w:rPr>
          <w:rFonts w:ascii="Calibri" w:hAnsi="Calibri" w:cs="Calibri"/>
          <w:b/>
          <w:bCs/>
          <w:sz w:val="20"/>
          <w:szCs w:val="20"/>
          <w:lang w:val="en-US"/>
        </w:rPr>
        <w:t>Marketing Executive</w:t>
      </w:r>
      <w:r w:rsidRPr="00044EF0">
        <w:rPr>
          <w:rFonts w:ascii="Calibri" w:hAnsi="Calibri" w:cs="Calibri"/>
          <w:b/>
          <w:bCs/>
          <w:sz w:val="20"/>
          <w:szCs w:val="20"/>
          <w:lang w:val="en-US"/>
        </w:rPr>
        <w:t xml:space="preserve"> PT Datascrip</w:t>
      </w:r>
      <w:r w:rsidRPr="00044EF0">
        <w:rPr>
          <w:rFonts w:ascii="Calibri" w:hAnsi="Calibri" w:cs="Calibri"/>
          <w:sz w:val="20"/>
          <w:szCs w:val="20"/>
          <w:lang w:val="en-US"/>
        </w:rPr>
        <w:t>.</w:t>
      </w:r>
    </w:p>
    <w:p w14:paraId="5241B703" w14:textId="708ED758" w:rsidR="003F5BFC" w:rsidRPr="00044EF0" w:rsidRDefault="0067095F" w:rsidP="00044EF0">
      <w:pPr>
        <w:tabs>
          <w:tab w:val="left" w:pos="2430"/>
        </w:tabs>
        <w:spacing w:line="360" w:lineRule="auto"/>
        <w:jc w:val="both"/>
        <w:rPr>
          <w:rFonts w:ascii="Calibri" w:hAnsi="Calibri" w:cs="Calibri"/>
          <w:sz w:val="20"/>
          <w:szCs w:val="20"/>
          <w:lang w:val="en-US"/>
        </w:rPr>
      </w:pPr>
      <w:r w:rsidRPr="00044EF0">
        <w:rPr>
          <w:rFonts w:ascii="Calibri" w:hAnsi="Calibri" w:cs="Calibri"/>
          <w:sz w:val="20"/>
          <w:szCs w:val="20"/>
          <w:lang w:val="en-US"/>
        </w:rPr>
        <w:t xml:space="preserve">FARO sebelumnya telah dipercaya untuk mendukung digitalisasi aset warisan budaya bersama Balai Pelestarian Kebudayaan Wilayah X Jawa Tengah mencakup kawasan Candi Prambanan, Candi Sewu, serta koleksi museum dan cagar budaya lainnya </w:t>
      </w:r>
      <w:r w:rsidR="003F5BFC" w:rsidRPr="00044EF0">
        <w:rPr>
          <w:rFonts w:ascii="Calibri" w:hAnsi="Calibri" w:cs="Calibri"/>
          <w:sz w:val="20"/>
          <w:szCs w:val="20"/>
          <w:lang w:val="en-US"/>
        </w:rPr>
        <w:t>sebagai langkah nyata menjaga keutuhan warisan budaya nasional sekaligus memperkuat kesiapan menghadapi bencana dan perubahan iklim di masa depan.</w:t>
      </w:r>
    </w:p>
    <w:p w14:paraId="21074BD3" w14:textId="4A94B9D0" w:rsidR="00CA307F" w:rsidRPr="00F473B2" w:rsidRDefault="00933146" w:rsidP="00933146">
      <w:pPr>
        <w:spacing w:line="360" w:lineRule="auto"/>
        <w:jc w:val="both"/>
        <w:rPr>
          <w:rFonts w:ascii="Calibri" w:hAnsi="Calibri" w:cs="Calibri"/>
          <w:sz w:val="20"/>
          <w:szCs w:val="20"/>
          <w:lang w:val="sv-SE"/>
        </w:rPr>
      </w:pPr>
      <w:r>
        <w:rPr>
          <w:rFonts w:ascii="Calibri" w:hAnsi="Calibri" w:cs="Calibri"/>
          <w:noProof/>
          <w:sz w:val="20"/>
          <w:szCs w:val="20"/>
        </w:rPr>
        <w:drawing>
          <wp:anchor distT="0" distB="0" distL="114300" distR="114300" simplePos="0" relativeHeight="251658240" behindDoc="1" locked="0" layoutInCell="1" allowOverlap="1" wp14:anchorId="2BA14ED4" wp14:editId="05AFAD41">
            <wp:simplePos x="0" y="0"/>
            <wp:positionH relativeFrom="margin">
              <wp:posOffset>17252</wp:posOffset>
            </wp:positionH>
            <wp:positionV relativeFrom="paragraph">
              <wp:posOffset>22489</wp:posOffset>
            </wp:positionV>
            <wp:extent cx="5898515" cy="1619250"/>
            <wp:effectExtent l="0" t="0" r="6985" b="0"/>
            <wp:wrapNone/>
            <wp:docPr id="1798702402" name="Picture 1" descr="A blue and white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02402" name="Picture 1" descr="A blue and white business car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898515" cy="1619250"/>
                    </a:xfrm>
                    <a:prstGeom prst="rect">
                      <a:avLst/>
                    </a:prstGeom>
                  </pic:spPr>
                </pic:pic>
              </a:graphicData>
            </a:graphic>
            <wp14:sizeRelH relativeFrom="margin">
              <wp14:pctWidth>0</wp14:pctWidth>
            </wp14:sizeRelH>
            <wp14:sizeRelV relativeFrom="margin">
              <wp14:pctHeight>0</wp14:pctHeight>
            </wp14:sizeRelV>
          </wp:anchor>
        </w:drawing>
      </w:r>
    </w:p>
    <w:sectPr w:rsidR="00CA307F" w:rsidRPr="00F473B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42506" w14:textId="77777777" w:rsidR="005971B6" w:rsidRDefault="005971B6" w:rsidP="00167261">
      <w:pPr>
        <w:spacing w:after="0" w:line="240" w:lineRule="auto"/>
      </w:pPr>
      <w:r>
        <w:separator/>
      </w:r>
    </w:p>
  </w:endnote>
  <w:endnote w:type="continuationSeparator" w:id="0">
    <w:p w14:paraId="4D29511D" w14:textId="77777777" w:rsidR="005971B6" w:rsidRDefault="005971B6" w:rsidP="00167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3A837" w14:textId="77777777" w:rsidR="005971B6" w:rsidRDefault="005971B6" w:rsidP="00167261">
      <w:pPr>
        <w:spacing w:after="0" w:line="240" w:lineRule="auto"/>
      </w:pPr>
      <w:r>
        <w:separator/>
      </w:r>
    </w:p>
  </w:footnote>
  <w:footnote w:type="continuationSeparator" w:id="0">
    <w:p w14:paraId="6A361094" w14:textId="77777777" w:rsidR="005971B6" w:rsidRDefault="005971B6" w:rsidP="00167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5AA6" w14:textId="4A849397" w:rsidR="00167261" w:rsidRDefault="00804758">
    <w:pPr>
      <w:pStyle w:val="Header"/>
    </w:pPr>
    <w:r>
      <w:rPr>
        <w:noProof/>
      </w:rPr>
      <w:drawing>
        <wp:anchor distT="0" distB="0" distL="114300" distR="114300" simplePos="0" relativeHeight="251658240" behindDoc="1" locked="0" layoutInCell="1" allowOverlap="1" wp14:anchorId="58C821F4" wp14:editId="38DA4BFC">
          <wp:simplePos x="0" y="0"/>
          <wp:positionH relativeFrom="margin">
            <wp:posOffset>4425594</wp:posOffset>
          </wp:positionH>
          <wp:positionV relativeFrom="paragraph">
            <wp:posOffset>58724</wp:posOffset>
          </wp:positionV>
          <wp:extent cx="1271905" cy="300990"/>
          <wp:effectExtent l="0" t="0" r="4445" b="3810"/>
          <wp:wrapTight wrapText="bothSides">
            <wp:wrapPolygon edited="0">
              <wp:start x="0" y="0"/>
              <wp:lineTo x="0" y="20506"/>
              <wp:lineTo x="21352" y="20506"/>
              <wp:lineTo x="21352" y="1367"/>
              <wp:lineTo x="9058" y="0"/>
              <wp:lineTo x="0" y="0"/>
            </wp:wrapPolygon>
          </wp:wrapTight>
          <wp:docPr id="21053932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393290" name="Picture 2105393290"/>
                  <pic:cNvPicPr/>
                </pic:nvPicPr>
                <pic:blipFill>
                  <a:blip r:embed="rId1">
                    <a:extLst>
                      <a:ext uri="{28A0092B-C50C-407E-A947-70E740481C1C}">
                        <a14:useLocalDpi xmlns:a14="http://schemas.microsoft.com/office/drawing/2010/main" val="0"/>
                      </a:ext>
                    </a:extLst>
                  </a:blip>
                  <a:stretch>
                    <a:fillRect/>
                  </a:stretch>
                </pic:blipFill>
                <pic:spPr>
                  <a:xfrm>
                    <a:off x="0" y="0"/>
                    <a:ext cx="1271905" cy="300990"/>
                  </a:xfrm>
                  <a:prstGeom prst="rect">
                    <a:avLst/>
                  </a:prstGeom>
                </pic:spPr>
              </pic:pic>
            </a:graphicData>
          </a:graphic>
          <wp14:sizeRelH relativeFrom="margin">
            <wp14:pctWidth>0</wp14:pctWidth>
          </wp14:sizeRelH>
          <wp14:sizeRelV relativeFrom="margin">
            <wp14:pctHeight>0</wp14:pctHeight>
          </wp14:sizeRelV>
        </wp:anchor>
      </w:drawing>
    </w:r>
    <w:r w:rsidR="00167261">
      <w:rPr>
        <w:noProof/>
      </w:rPr>
      <w:drawing>
        <wp:inline distT="0" distB="0" distL="0" distR="0" wp14:anchorId="5A9DD230" wp14:editId="739559B2">
          <wp:extent cx="1377725" cy="428625"/>
          <wp:effectExtent l="0" t="0" r="0" b="0"/>
          <wp:docPr id="148402079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020791" name="Picture 1" descr="A black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93357" cy="433488"/>
                  </a:xfrm>
                  <a:prstGeom prst="rect">
                    <a:avLst/>
                  </a:prstGeom>
                </pic:spPr>
              </pic:pic>
            </a:graphicData>
          </a:graphic>
        </wp:inline>
      </w:drawing>
    </w:r>
    <w:r w:rsidR="00167261">
      <w:tab/>
    </w:r>
    <w:r w:rsidR="00167261">
      <w:tab/>
    </w:r>
  </w:p>
  <w:p w14:paraId="63FBD805" w14:textId="77777777" w:rsidR="00167261" w:rsidRPr="00167261" w:rsidRDefault="00167261">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64812"/>
    <w:multiLevelType w:val="hybridMultilevel"/>
    <w:tmpl w:val="0974F55E"/>
    <w:lvl w:ilvl="0" w:tplc="B9580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180BCA"/>
    <w:multiLevelType w:val="hybridMultilevel"/>
    <w:tmpl w:val="5F801AA8"/>
    <w:lvl w:ilvl="0" w:tplc="1BC0EC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F9654C"/>
    <w:multiLevelType w:val="hybridMultilevel"/>
    <w:tmpl w:val="54B2C6F6"/>
    <w:lvl w:ilvl="0" w:tplc="405A34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885409">
    <w:abstractNumId w:val="2"/>
  </w:num>
  <w:num w:numId="2" w16cid:durableId="1400133910">
    <w:abstractNumId w:val="0"/>
  </w:num>
  <w:num w:numId="3" w16cid:durableId="1264610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BE"/>
    <w:rsid w:val="00001210"/>
    <w:rsid w:val="00006E9D"/>
    <w:rsid w:val="000171BE"/>
    <w:rsid w:val="0002037E"/>
    <w:rsid w:val="0002728F"/>
    <w:rsid w:val="00037736"/>
    <w:rsid w:val="00044EF0"/>
    <w:rsid w:val="00060530"/>
    <w:rsid w:val="000A31A8"/>
    <w:rsid w:val="000A68FF"/>
    <w:rsid w:val="000B45C8"/>
    <w:rsid w:val="000C5449"/>
    <w:rsid w:val="000D3A4C"/>
    <w:rsid w:val="00100369"/>
    <w:rsid w:val="0012054E"/>
    <w:rsid w:val="001312F8"/>
    <w:rsid w:val="00131846"/>
    <w:rsid w:val="001473F1"/>
    <w:rsid w:val="001524C1"/>
    <w:rsid w:val="00152A8B"/>
    <w:rsid w:val="00156686"/>
    <w:rsid w:val="00162B3A"/>
    <w:rsid w:val="001633E2"/>
    <w:rsid w:val="001641C3"/>
    <w:rsid w:val="00167261"/>
    <w:rsid w:val="00170D94"/>
    <w:rsid w:val="00183C84"/>
    <w:rsid w:val="00183D41"/>
    <w:rsid w:val="001945A3"/>
    <w:rsid w:val="001A56A0"/>
    <w:rsid w:val="001B06AF"/>
    <w:rsid w:val="001B6E69"/>
    <w:rsid w:val="001B702F"/>
    <w:rsid w:val="001D1582"/>
    <w:rsid w:val="001D6FFE"/>
    <w:rsid w:val="001F2FC2"/>
    <w:rsid w:val="002236A5"/>
    <w:rsid w:val="00225A5A"/>
    <w:rsid w:val="00234EC4"/>
    <w:rsid w:val="002475D9"/>
    <w:rsid w:val="00250B7F"/>
    <w:rsid w:val="002519AD"/>
    <w:rsid w:val="00261491"/>
    <w:rsid w:val="00261857"/>
    <w:rsid w:val="0026788F"/>
    <w:rsid w:val="002821F8"/>
    <w:rsid w:val="002921AE"/>
    <w:rsid w:val="0029381C"/>
    <w:rsid w:val="002A394A"/>
    <w:rsid w:val="002A7A05"/>
    <w:rsid w:val="002C0438"/>
    <w:rsid w:val="002E57B1"/>
    <w:rsid w:val="003035E8"/>
    <w:rsid w:val="00303F73"/>
    <w:rsid w:val="003066A6"/>
    <w:rsid w:val="00315785"/>
    <w:rsid w:val="00322592"/>
    <w:rsid w:val="003346F5"/>
    <w:rsid w:val="003406E9"/>
    <w:rsid w:val="003440D9"/>
    <w:rsid w:val="003468C9"/>
    <w:rsid w:val="003B0ED1"/>
    <w:rsid w:val="003D1D44"/>
    <w:rsid w:val="003F5BFC"/>
    <w:rsid w:val="004040DB"/>
    <w:rsid w:val="00407F5A"/>
    <w:rsid w:val="00444A9C"/>
    <w:rsid w:val="0046096F"/>
    <w:rsid w:val="0047012E"/>
    <w:rsid w:val="0047422D"/>
    <w:rsid w:val="00491653"/>
    <w:rsid w:val="004B05C8"/>
    <w:rsid w:val="004B2AC1"/>
    <w:rsid w:val="004B58B3"/>
    <w:rsid w:val="004C01B7"/>
    <w:rsid w:val="004C78A0"/>
    <w:rsid w:val="004C79AE"/>
    <w:rsid w:val="004E53A8"/>
    <w:rsid w:val="004F62DA"/>
    <w:rsid w:val="0050008C"/>
    <w:rsid w:val="00532D04"/>
    <w:rsid w:val="005335CF"/>
    <w:rsid w:val="00535012"/>
    <w:rsid w:val="005635B2"/>
    <w:rsid w:val="00582080"/>
    <w:rsid w:val="00587634"/>
    <w:rsid w:val="005971B6"/>
    <w:rsid w:val="005A5914"/>
    <w:rsid w:val="005B7B49"/>
    <w:rsid w:val="005C55BD"/>
    <w:rsid w:val="005D186C"/>
    <w:rsid w:val="005E3E2F"/>
    <w:rsid w:val="005F5EF5"/>
    <w:rsid w:val="006229B1"/>
    <w:rsid w:val="006255C1"/>
    <w:rsid w:val="00657303"/>
    <w:rsid w:val="0066029C"/>
    <w:rsid w:val="00670192"/>
    <w:rsid w:val="0067095F"/>
    <w:rsid w:val="0068464C"/>
    <w:rsid w:val="00690C54"/>
    <w:rsid w:val="00695271"/>
    <w:rsid w:val="00696B30"/>
    <w:rsid w:val="006D7D14"/>
    <w:rsid w:val="006F336D"/>
    <w:rsid w:val="0070365E"/>
    <w:rsid w:val="007250BE"/>
    <w:rsid w:val="00735315"/>
    <w:rsid w:val="00736402"/>
    <w:rsid w:val="0075260D"/>
    <w:rsid w:val="00777214"/>
    <w:rsid w:val="0078398F"/>
    <w:rsid w:val="00797D1E"/>
    <w:rsid w:val="007A244B"/>
    <w:rsid w:val="007C00CC"/>
    <w:rsid w:val="007C0A80"/>
    <w:rsid w:val="007D43D0"/>
    <w:rsid w:val="007D5DA8"/>
    <w:rsid w:val="007D6292"/>
    <w:rsid w:val="007E1DAA"/>
    <w:rsid w:val="007E4161"/>
    <w:rsid w:val="007F0D9D"/>
    <w:rsid w:val="007F1DBE"/>
    <w:rsid w:val="007F2F98"/>
    <w:rsid w:val="00804758"/>
    <w:rsid w:val="00820033"/>
    <w:rsid w:val="00821B3A"/>
    <w:rsid w:val="0082264C"/>
    <w:rsid w:val="008566E1"/>
    <w:rsid w:val="00856914"/>
    <w:rsid w:val="00866CFB"/>
    <w:rsid w:val="00871207"/>
    <w:rsid w:val="00877C9F"/>
    <w:rsid w:val="008C387A"/>
    <w:rsid w:val="008D2C9C"/>
    <w:rsid w:val="008D2F12"/>
    <w:rsid w:val="008D4C43"/>
    <w:rsid w:val="008F00C8"/>
    <w:rsid w:val="009108DC"/>
    <w:rsid w:val="00927614"/>
    <w:rsid w:val="00933146"/>
    <w:rsid w:val="00934E17"/>
    <w:rsid w:val="00944350"/>
    <w:rsid w:val="00946E5B"/>
    <w:rsid w:val="0098236D"/>
    <w:rsid w:val="00983DCB"/>
    <w:rsid w:val="00991EE8"/>
    <w:rsid w:val="009B1085"/>
    <w:rsid w:val="009C3D32"/>
    <w:rsid w:val="009C59A0"/>
    <w:rsid w:val="009D5870"/>
    <w:rsid w:val="009E651B"/>
    <w:rsid w:val="009F6F74"/>
    <w:rsid w:val="00A0054F"/>
    <w:rsid w:val="00A02AB3"/>
    <w:rsid w:val="00A11CF3"/>
    <w:rsid w:val="00A22041"/>
    <w:rsid w:val="00A242C2"/>
    <w:rsid w:val="00A27C89"/>
    <w:rsid w:val="00A3798A"/>
    <w:rsid w:val="00A37C2F"/>
    <w:rsid w:val="00A50E51"/>
    <w:rsid w:val="00A5130A"/>
    <w:rsid w:val="00A64075"/>
    <w:rsid w:val="00A64281"/>
    <w:rsid w:val="00A66D11"/>
    <w:rsid w:val="00A86F1D"/>
    <w:rsid w:val="00AE1881"/>
    <w:rsid w:val="00AF1684"/>
    <w:rsid w:val="00AF49CA"/>
    <w:rsid w:val="00B21AB7"/>
    <w:rsid w:val="00B25C0E"/>
    <w:rsid w:val="00B350BB"/>
    <w:rsid w:val="00B4679E"/>
    <w:rsid w:val="00B66877"/>
    <w:rsid w:val="00B70B47"/>
    <w:rsid w:val="00B912C5"/>
    <w:rsid w:val="00BA3B44"/>
    <w:rsid w:val="00BB0D55"/>
    <w:rsid w:val="00BB5DA9"/>
    <w:rsid w:val="00BD2DD4"/>
    <w:rsid w:val="00BE39E5"/>
    <w:rsid w:val="00BE4D5E"/>
    <w:rsid w:val="00BF7C63"/>
    <w:rsid w:val="00C16D30"/>
    <w:rsid w:val="00C305D3"/>
    <w:rsid w:val="00C3606E"/>
    <w:rsid w:val="00C5039C"/>
    <w:rsid w:val="00C61614"/>
    <w:rsid w:val="00C65D44"/>
    <w:rsid w:val="00C75247"/>
    <w:rsid w:val="00C77010"/>
    <w:rsid w:val="00C95FF6"/>
    <w:rsid w:val="00C978B9"/>
    <w:rsid w:val="00CA307F"/>
    <w:rsid w:val="00CC4BB6"/>
    <w:rsid w:val="00CD346E"/>
    <w:rsid w:val="00CE094B"/>
    <w:rsid w:val="00CE5001"/>
    <w:rsid w:val="00CF2623"/>
    <w:rsid w:val="00D06D00"/>
    <w:rsid w:val="00D10483"/>
    <w:rsid w:val="00D17E29"/>
    <w:rsid w:val="00D25213"/>
    <w:rsid w:val="00D2586B"/>
    <w:rsid w:val="00D30BCC"/>
    <w:rsid w:val="00D3286A"/>
    <w:rsid w:val="00D41D4D"/>
    <w:rsid w:val="00D75D34"/>
    <w:rsid w:val="00DA7F06"/>
    <w:rsid w:val="00DD1FC5"/>
    <w:rsid w:val="00DE34D4"/>
    <w:rsid w:val="00DE5665"/>
    <w:rsid w:val="00DF1DAF"/>
    <w:rsid w:val="00DF5DEF"/>
    <w:rsid w:val="00DF7A95"/>
    <w:rsid w:val="00E42AA4"/>
    <w:rsid w:val="00E47AA8"/>
    <w:rsid w:val="00E63B89"/>
    <w:rsid w:val="00EA1511"/>
    <w:rsid w:val="00EB5148"/>
    <w:rsid w:val="00EC034C"/>
    <w:rsid w:val="00EC70F8"/>
    <w:rsid w:val="00EF6364"/>
    <w:rsid w:val="00F06CE8"/>
    <w:rsid w:val="00F106F1"/>
    <w:rsid w:val="00F467E7"/>
    <w:rsid w:val="00F473B2"/>
    <w:rsid w:val="00F51D6A"/>
    <w:rsid w:val="00F533B9"/>
    <w:rsid w:val="00F57616"/>
    <w:rsid w:val="00F75E38"/>
    <w:rsid w:val="00FA2579"/>
    <w:rsid w:val="00FA2863"/>
    <w:rsid w:val="00FA3E3D"/>
    <w:rsid w:val="00FA7822"/>
    <w:rsid w:val="00FB4D28"/>
    <w:rsid w:val="00FC7D62"/>
    <w:rsid w:val="00FD7F42"/>
    <w:rsid w:val="00FF3CEC"/>
    <w:rsid w:val="011FE8B8"/>
    <w:rsid w:val="019B44F8"/>
    <w:rsid w:val="02B26012"/>
    <w:rsid w:val="0325756C"/>
    <w:rsid w:val="051FD926"/>
    <w:rsid w:val="05292473"/>
    <w:rsid w:val="09EF125B"/>
    <w:rsid w:val="0ABE2459"/>
    <w:rsid w:val="1019F210"/>
    <w:rsid w:val="12EBE564"/>
    <w:rsid w:val="14D44723"/>
    <w:rsid w:val="14FAC0E2"/>
    <w:rsid w:val="180CFFC6"/>
    <w:rsid w:val="1AED771E"/>
    <w:rsid w:val="1E1F21E4"/>
    <w:rsid w:val="210E3CEF"/>
    <w:rsid w:val="211FB952"/>
    <w:rsid w:val="217CE4B7"/>
    <w:rsid w:val="21B971CC"/>
    <w:rsid w:val="262C4762"/>
    <w:rsid w:val="297BED0E"/>
    <w:rsid w:val="2D58B01B"/>
    <w:rsid w:val="3113011C"/>
    <w:rsid w:val="31D7D7E0"/>
    <w:rsid w:val="37781D40"/>
    <w:rsid w:val="39605633"/>
    <w:rsid w:val="39C544E8"/>
    <w:rsid w:val="39E8F224"/>
    <w:rsid w:val="3A53D991"/>
    <w:rsid w:val="3F651C8D"/>
    <w:rsid w:val="4309495E"/>
    <w:rsid w:val="474A7C91"/>
    <w:rsid w:val="4842A3C6"/>
    <w:rsid w:val="4A005FAB"/>
    <w:rsid w:val="4EBF7AAB"/>
    <w:rsid w:val="516925FF"/>
    <w:rsid w:val="52468229"/>
    <w:rsid w:val="5302219B"/>
    <w:rsid w:val="5470946D"/>
    <w:rsid w:val="54B61985"/>
    <w:rsid w:val="573AF12B"/>
    <w:rsid w:val="59BC2F21"/>
    <w:rsid w:val="5B5130BE"/>
    <w:rsid w:val="60D583BF"/>
    <w:rsid w:val="618938B9"/>
    <w:rsid w:val="6288E9D3"/>
    <w:rsid w:val="641C78E3"/>
    <w:rsid w:val="6A2B84C5"/>
    <w:rsid w:val="6AFC0BA8"/>
    <w:rsid w:val="6BC9E8A5"/>
    <w:rsid w:val="6CAE242E"/>
    <w:rsid w:val="6E7FFC88"/>
    <w:rsid w:val="7104908D"/>
    <w:rsid w:val="7174BCC7"/>
    <w:rsid w:val="7728968B"/>
    <w:rsid w:val="7BA2DC4B"/>
    <w:rsid w:val="7C8687A5"/>
    <w:rsid w:val="7C90F4E2"/>
    <w:rsid w:val="7DB73AFD"/>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08099"/>
  <w15:chartTrackingRefBased/>
  <w15:docId w15:val="{24D1F3C5-520B-4D9B-BC2A-BA5CFDA1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98A"/>
  </w:style>
  <w:style w:type="paragraph" w:styleId="Heading1">
    <w:name w:val="heading 1"/>
    <w:basedOn w:val="Normal"/>
    <w:next w:val="Normal"/>
    <w:link w:val="Heading1Char"/>
    <w:uiPriority w:val="9"/>
    <w:qFormat/>
    <w:rsid w:val="007F1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F1D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F1D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D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D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D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D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D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D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D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1D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F1D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D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D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D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D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DBE"/>
    <w:rPr>
      <w:rFonts w:eastAsiaTheme="majorEastAsia" w:cstheme="majorBidi"/>
      <w:color w:val="272727" w:themeColor="text1" w:themeTint="D8"/>
    </w:rPr>
  </w:style>
  <w:style w:type="paragraph" w:styleId="Title">
    <w:name w:val="Title"/>
    <w:basedOn w:val="Normal"/>
    <w:next w:val="Normal"/>
    <w:link w:val="TitleChar"/>
    <w:uiPriority w:val="10"/>
    <w:qFormat/>
    <w:rsid w:val="007F1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D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D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D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DBE"/>
    <w:pPr>
      <w:spacing w:before="160"/>
      <w:jc w:val="center"/>
    </w:pPr>
    <w:rPr>
      <w:i/>
      <w:iCs/>
      <w:color w:val="404040" w:themeColor="text1" w:themeTint="BF"/>
    </w:rPr>
  </w:style>
  <w:style w:type="character" w:customStyle="1" w:styleId="QuoteChar">
    <w:name w:val="Quote Char"/>
    <w:basedOn w:val="DefaultParagraphFont"/>
    <w:link w:val="Quote"/>
    <w:uiPriority w:val="29"/>
    <w:rsid w:val="007F1DBE"/>
    <w:rPr>
      <w:i/>
      <w:iCs/>
      <w:color w:val="404040" w:themeColor="text1" w:themeTint="BF"/>
    </w:rPr>
  </w:style>
  <w:style w:type="paragraph" w:styleId="ListParagraph">
    <w:name w:val="List Paragraph"/>
    <w:basedOn w:val="Normal"/>
    <w:uiPriority w:val="34"/>
    <w:qFormat/>
    <w:rsid w:val="007F1DBE"/>
    <w:pPr>
      <w:ind w:left="720"/>
      <w:contextualSpacing/>
    </w:pPr>
  </w:style>
  <w:style w:type="character" w:styleId="IntenseEmphasis">
    <w:name w:val="Intense Emphasis"/>
    <w:basedOn w:val="DefaultParagraphFont"/>
    <w:uiPriority w:val="21"/>
    <w:qFormat/>
    <w:rsid w:val="007F1DBE"/>
    <w:rPr>
      <w:i/>
      <w:iCs/>
      <w:color w:val="0F4761" w:themeColor="accent1" w:themeShade="BF"/>
    </w:rPr>
  </w:style>
  <w:style w:type="paragraph" w:styleId="IntenseQuote">
    <w:name w:val="Intense Quote"/>
    <w:basedOn w:val="Normal"/>
    <w:next w:val="Normal"/>
    <w:link w:val="IntenseQuoteChar"/>
    <w:uiPriority w:val="30"/>
    <w:qFormat/>
    <w:rsid w:val="007F1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DBE"/>
    <w:rPr>
      <w:i/>
      <w:iCs/>
      <w:color w:val="0F4761" w:themeColor="accent1" w:themeShade="BF"/>
    </w:rPr>
  </w:style>
  <w:style w:type="character" w:styleId="IntenseReference">
    <w:name w:val="Intense Reference"/>
    <w:basedOn w:val="DefaultParagraphFont"/>
    <w:uiPriority w:val="32"/>
    <w:qFormat/>
    <w:rsid w:val="007F1DBE"/>
    <w:rPr>
      <w:b/>
      <w:bCs/>
      <w:smallCaps/>
      <w:color w:val="0F4761" w:themeColor="accent1" w:themeShade="BF"/>
      <w:spacing w:val="5"/>
    </w:rPr>
  </w:style>
  <w:style w:type="character" w:styleId="Hyperlink">
    <w:name w:val="Hyperlink"/>
    <w:basedOn w:val="DefaultParagraphFont"/>
    <w:uiPriority w:val="99"/>
    <w:unhideWhenUsed/>
    <w:rsid w:val="007F1DBE"/>
    <w:rPr>
      <w:color w:val="467886" w:themeColor="hyperlink"/>
      <w:u w:val="single"/>
    </w:rPr>
  </w:style>
  <w:style w:type="character" w:styleId="UnresolvedMention">
    <w:name w:val="Unresolved Mention"/>
    <w:basedOn w:val="DefaultParagraphFont"/>
    <w:uiPriority w:val="99"/>
    <w:semiHidden/>
    <w:unhideWhenUsed/>
    <w:rsid w:val="007F1DBE"/>
    <w:rPr>
      <w:color w:val="605E5C"/>
      <w:shd w:val="clear" w:color="auto" w:fill="E1DFDD"/>
    </w:rPr>
  </w:style>
  <w:style w:type="paragraph" w:styleId="Header">
    <w:name w:val="header"/>
    <w:basedOn w:val="Normal"/>
    <w:link w:val="HeaderChar"/>
    <w:uiPriority w:val="99"/>
    <w:unhideWhenUsed/>
    <w:rsid w:val="00167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261"/>
  </w:style>
  <w:style w:type="paragraph" w:styleId="Footer">
    <w:name w:val="footer"/>
    <w:basedOn w:val="Normal"/>
    <w:link w:val="FooterChar"/>
    <w:uiPriority w:val="99"/>
    <w:unhideWhenUsed/>
    <w:rsid w:val="00167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261"/>
  </w:style>
  <w:style w:type="paragraph" w:styleId="NormalWeb">
    <w:name w:val="Normal (Web)"/>
    <w:basedOn w:val="Normal"/>
    <w:uiPriority w:val="99"/>
    <w:semiHidden/>
    <w:unhideWhenUsed/>
    <w:rsid w:val="0002037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F5068D6D31B41B737D8FEFEDF519D" ma:contentTypeVersion="9" ma:contentTypeDescription="Create a new document." ma:contentTypeScope="" ma:versionID="d510b4e4bccce17689d0f45245c0ffaa">
  <xsd:schema xmlns:xsd="http://www.w3.org/2001/XMLSchema" xmlns:xs="http://www.w3.org/2001/XMLSchema" xmlns:p="http://schemas.microsoft.com/office/2006/metadata/properties" xmlns:ns3="3d879204-4751-4a1e-a423-07f39c3c7211" targetNamespace="http://schemas.microsoft.com/office/2006/metadata/properties" ma:root="true" ma:fieldsID="4c7c258480c16088c06abf2bdca970b8" ns3:_="">
    <xsd:import namespace="3d879204-4751-4a1e-a423-07f39c3c721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79204-4751-4a1e-a423-07f39c3c721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d879204-4751-4a1e-a423-07f39c3c72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8CBB5-96FB-411D-91F3-2685C9CE2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79204-4751-4a1e-a423-07f39c3c7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28A519-C75D-4E2C-B0EF-A8CA31383A91}">
  <ds:schemaRefs>
    <ds:schemaRef ds:uri="http://schemas.microsoft.com/office/2006/metadata/properties"/>
    <ds:schemaRef ds:uri="http://schemas.microsoft.com/office/infopath/2007/PartnerControls"/>
    <ds:schemaRef ds:uri="3d879204-4751-4a1e-a423-07f39c3c7211"/>
  </ds:schemaRefs>
</ds:datastoreItem>
</file>

<file path=customXml/itemProps3.xml><?xml version="1.0" encoding="utf-8"?>
<ds:datastoreItem xmlns:ds="http://schemas.openxmlformats.org/officeDocument/2006/customXml" ds:itemID="{8A202416-383E-461E-9DF5-DC76D9E75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Febianto</dc:creator>
  <cp:keywords/>
  <dc:description/>
  <cp:lastModifiedBy>Juliet Sabrina Balqis</cp:lastModifiedBy>
  <cp:revision>30</cp:revision>
  <dcterms:created xsi:type="dcterms:W3CDTF">2025-12-17T02:31:00Z</dcterms:created>
  <dcterms:modified xsi:type="dcterms:W3CDTF">2026-01-29T07:35:00Z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0x010100C0CF5068D6D31B41B737D8FEFEDF519D</vt:lpwstr>
  </property>
  <property fmtid="{D5CDD505-2E9C-101B-9397-08002B2CF9AE}" pid="3" name="_activity">
    <vt:lpwstr/>
  </property>
</Properties>
</file>