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9A5C" w14:textId="77777777" w:rsidR="000040B4" w:rsidRPr="000040B4" w:rsidRDefault="000040B4" w:rsidP="000040B4">
      <w:pPr>
        <w:rPr>
          <w:rFonts w:ascii="Calibri" w:hAnsi="Calibri" w:cs="Calibri"/>
          <w:b/>
          <w:i/>
          <w:color w:val="FF0000"/>
          <w:sz w:val="20"/>
          <w:szCs w:val="20"/>
        </w:rPr>
      </w:pPr>
      <w:r w:rsidRPr="000040B4">
        <w:rPr>
          <w:rFonts w:ascii="Calibri" w:hAnsi="Calibri" w:cs="Calibri"/>
          <w:b/>
          <w:i/>
          <w:color w:val="FF0000"/>
          <w:sz w:val="20"/>
          <w:szCs w:val="20"/>
        </w:rPr>
        <w:t>PRESS RELEASE</w:t>
      </w:r>
    </w:p>
    <w:p w14:paraId="7905632A" w14:textId="5BF87838" w:rsidR="00470DFC" w:rsidRPr="00470DFC" w:rsidRDefault="00470DFC" w:rsidP="00382398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proofErr w:type="spellStart"/>
      <w:r w:rsidRPr="00470DFC">
        <w:rPr>
          <w:rFonts w:ascii="Calibri" w:hAnsi="Calibri" w:cs="Calibri"/>
          <w:b/>
          <w:bCs/>
          <w:sz w:val="20"/>
          <w:szCs w:val="20"/>
        </w:rPr>
        <w:t>Dukung</w:t>
      </w:r>
      <w:proofErr w:type="spellEnd"/>
      <w:r w:rsidRPr="00470DF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5C00D6" w:rsidRPr="000B0B0E">
        <w:rPr>
          <w:rFonts w:ascii="Calibri" w:hAnsi="Calibri" w:cs="Calibri"/>
          <w:b/>
          <w:bCs/>
          <w:sz w:val="20"/>
          <w:szCs w:val="20"/>
        </w:rPr>
        <w:t>Pembelajaran</w:t>
      </w:r>
      <w:proofErr w:type="spellEnd"/>
      <w:r w:rsidR="005C00D6" w:rsidRPr="000B0B0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5C00D6" w:rsidRPr="000B0B0E">
        <w:rPr>
          <w:rFonts w:ascii="Calibri" w:hAnsi="Calibri" w:cs="Calibri"/>
          <w:b/>
          <w:bCs/>
          <w:sz w:val="20"/>
          <w:szCs w:val="20"/>
        </w:rPr>
        <w:t>Teknologi</w:t>
      </w:r>
      <w:proofErr w:type="spellEnd"/>
      <w:r w:rsidR="005C00D6" w:rsidRPr="000B0B0E">
        <w:rPr>
          <w:rFonts w:ascii="Calibri" w:hAnsi="Calibri" w:cs="Calibri"/>
          <w:b/>
          <w:bCs/>
          <w:sz w:val="20"/>
          <w:szCs w:val="20"/>
        </w:rPr>
        <w:t xml:space="preserve"> Digital di Dunia Teknik</w:t>
      </w:r>
      <w:r w:rsidRPr="00470DFC">
        <w:rPr>
          <w:rFonts w:ascii="Calibri" w:hAnsi="Calibri" w:cs="Calibri"/>
          <w:b/>
          <w:bCs/>
          <w:sz w:val="20"/>
          <w:szCs w:val="20"/>
        </w:rPr>
        <w:t xml:space="preserve">, PT </w:t>
      </w:r>
      <w:proofErr w:type="spellStart"/>
      <w:r w:rsidRPr="00470DFC">
        <w:rPr>
          <w:rFonts w:ascii="Calibri" w:hAnsi="Calibri" w:cs="Calibri"/>
          <w:b/>
          <w:bCs/>
          <w:sz w:val="20"/>
          <w:szCs w:val="20"/>
        </w:rPr>
        <w:t>Datascrip</w:t>
      </w:r>
      <w:proofErr w:type="spellEnd"/>
      <w:r w:rsidRPr="00470DF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470DFC">
        <w:rPr>
          <w:rFonts w:ascii="Calibri" w:hAnsi="Calibri" w:cs="Calibri"/>
          <w:b/>
          <w:bCs/>
          <w:sz w:val="20"/>
          <w:szCs w:val="20"/>
        </w:rPr>
        <w:t>Serahkan</w:t>
      </w:r>
      <w:proofErr w:type="spellEnd"/>
      <w:r w:rsidRPr="00470DFC">
        <w:rPr>
          <w:rFonts w:ascii="Calibri" w:hAnsi="Calibri" w:cs="Calibri"/>
          <w:b/>
          <w:bCs/>
          <w:sz w:val="20"/>
          <w:szCs w:val="20"/>
        </w:rPr>
        <w:t xml:space="preserve"> Laser Scanner Leica BLK360 </w:t>
      </w:r>
      <w:proofErr w:type="spellStart"/>
      <w:r w:rsidRPr="00470DFC">
        <w:rPr>
          <w:rFonts w:ascii="Calibri" w:hAnsi="Calibri" w:cs="Calibri"/>
          <w:b/>
          <w:bCs/>
          <w:sz w:val="20"/>
          <w:szCs w:val="20"/>
        </w:rPr>
        <w:t>ke</w:t>
      </w:r>
      <w:proofErr w:type="spellEnd"/>
      <w:r w:rsidRPr="00470DFC">
        <w:rPr>
          <w:rFonts w:ascii="Calibri" w:hAnsi="Calibri" w:cs="Calibri"/>
          <w:b/>
          <w:bCs/>
          <w:sz w:val="20"/>
          <w:szCs w:val="20"/>
        </w:rPr>
        <w:t xml:space="preserve"> Universitas </w:t>
      </w:r>
      <w:proofErr w:type="spellStart"/>
      <w:r w:rsidRPr="00470DFC">
        <w:rPr>
          <w:rFonts w:ascii="Calibri" w:hAnsi="Calibri" w:cs="Calibri"/>
          <w:b/>
          <w:bCs/>
          <w:sz w:val="20"/>
          <w:szCs w:val="20"/>
        </w:rPr>
        <w:t>Trisakti</w:t>
      </w:r>
      <w:proofErr w:type="spellEnd"/>
    </w:p>
    <w:p w14:paraId="30CD799D" w14:textId="401FD2DD" w:rsidR="000B0B0E" w:rsidRPr="000B0B0E" w:rsidRDefault="000B0B0E" w:rsidP="000B0B0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0B0E">
        <w:rPr>
          <w:rFonts w:ascii="Calibri" w:hAnsi="Calibri" w:cs="Calibri"/>
          <w:b/>
          <w:bCs/>
          <w:i/>
          <w:iCs/>
          <w:sz w:val="20"/>
          <w:szCs w:val="20"/>
        </w:rPr>
        <w:t>Jakarta, 18 November 2025</w:t>
      </w:r>
      <w:r w:rsidRPr="000B0B0E">
        <w:rPr>
          <w:rFonts w:ascii="Calibri" w:hAnsi="Calibri" w:cs="Calibri"/>
          <w:sz w:val="20"/>
          <w:szCs w:val="20"/>
        </w:rPr>
        <w:t xml:space="preserve"> — PT </w:t>
      </w:r>
      <w:proofErr w:type="spellStart"/>
      <w:r w:rsidRPr="000B0B0E">
        <w:rPr>
          <w:rFonts w:ascii="Calibri" w:hAnsi="Calibri" w:cs="Calibri"/>
          <w:sz w:val="20"/>
          <w:szCs w:val="20"/>
        </w:rPr>
        <w:t>Datascrip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bersama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Leica Geosystems Indonesia </w:t>
      </w:r>
      <w:proofErr w:type="spellStart"/>
      <w:r w:rsidRPr="000B0B0E">
        <w:rPr>
          <w:rFonts w:ascii="Calibri" w:hAnsi="Calibri" w:cs="Calibri"/>
          <w:sz w:val="20"/>
          <w:szCs w:val="20"/>
        </w:rPr>
        <w:t>menunjukkan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komitmen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nyata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dalam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mendukung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penguatan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pendidikan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teknik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di Indonesia. </w:t>
      </w:r>
      <w:proofErr w:type="spellStart"/>
      <w:r w:rsidRPr="000B0B0E">
        <w:rPr>
          <w:rFonts w:ascii="Calibri" w:hAnsi="Calibri" w:cs="Calibri"/>
          <w:sz w:val="20"/>
          <w:szCs w:val="20"/>
        </w:rPr>
        <w:t>Bentuk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dukungan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tersebut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diwujudkan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melalui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hibah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alat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pemindaian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laser </w:t>
      </w:r>
      <w:r w:rsidRPr="005067B8">
        <w:rPr>
          <w:rFonts w:ascii="Calibri" w:hAnsi="Calibri" w:cs="Calibri"/>
          <w:b/>
          <w:bCs/>
          <w:sz w:val="20"/>
          <w:szCs w:val="20"/>
        </w:rPr>
        <w:t>Leica BLK360</w:t>
      </w:r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kepada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Fakultas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Teknik </w:t>
      </w:r>
      <w:proofErr w:type="spellStart"/>
      <w:r w:rsidRPr="000B0B0E">
        <w:rPr>
          <w:rFonts w:ascii="Calibri" w:hAnsi="Calibri" w:cs="Calibri"/>
          <w:sz w:val="20"/>
          <w:szCs w:val="20"/>
        </w:rPr>
        <w:t>Sipil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0B0B0E">
        <w:rPr>
          <w:rFonts w:ascii="Calibri" w:hAnsi="Calibri" w:cs="Calibri"/>
          <w:sz w:val="20"/>
          <w:szCs w:val="20"/>
        </w:rPr>
        <w:t>Perencanaan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(FTSP) Universitas </w:t>
      </w:r>
      <w:proofErr w:type="spellStart"/>
      <w:r w:rsidRPr="000B0B0E">
        <w:rPr>
          <w:rFonts w:ascii="Calibri" w:hAnsi="Calibri" w:cs="Calibri"/>
          <w:sz w:val="20"/>
          <w:szCs w:val="20"/>
        </w:rPr>
        <w:t>Trisakti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0B0B0E">
        <w:rPr>
          <w:rFonts w:ascii="Calibri" w:hAnsi="Calibri" w:cs="Calibri"/>
          <w:sz w:val="20"/>
          <w:szCs w:val="20"/>
        </w:rPr>
        <w:t>sebagai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bagian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dari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upaya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meningkatkan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pemanfaatan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teknologi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digital di </w:t>
      </w:r>
      <w:proofErr w:type="spellStart"/>
      <w:r w:rsidRPr="000B0B0E">
        <w:rPr>
          <w:rFonts w:ascii="Calibri" w:hAnsi="Calibri" w:cs="Calibri"/>
          <w:sz w:val="20"/>
          <w:szCs w:val="20"/>
        </w:rPr>
        <w:t>lingkungan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akademik</w:t>
      </w:r>
      <w:proofErr w:type="spellEnd"/>
      <w:r w:rsidRPr="000B0B0E">
        <w:rPr>
          <w:rFonts w:ascii="Calibri" w:hAnsi="Calibri" w:cs="Calibri"/>
          <w:sz w:val="20"/>
          <w:szCs w:val="20"/>
        </w:rPr>
        <w:t>.</w:t>
      </w:r>
    </w:p>
    <w:p w14:paraId="55BF5619" w14:textId="77777777" w:rsidR="000B0B0E" w:rsidRDefault="000B0B0E" w:rsidP="000B0B0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0B0E">
        <w:rPr>
          <w:rFonts w:ascii="Calibri" w:hAnsi="Calibri" w:cs="Calibri"/>
          <w:sz w:val="20"/>
          <w:szCs w:val="20"/>
        </w:rPr>
        <w:t xml:space="preserve">Acara </w:t>
      </w:r>
      <w:proofErr w:type="spellStart"/>
      <w:r w:rsidRPr="000B0B0E">
        <w:rPr>
          <w:rFonts w:ascii="Calibri" w:hAnsi="Calibri" w:cs="Calibri"/>
          <w:sz w:val="20"/>
          <w:szCs w:val="20"/>
        </w:rPr>
        <w:t>penyerahan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dilaksanakan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bersamaan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dengan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Seminar Nasional </w:t>
      </w:r>
      <w:r w:rsidRPr="000B0B0E">
        <w:rPr>
          <w:rFonts w:ascii="Calibri" w:hAnsi="Calibri" w:cs="Calibri"/>
          <w:i/>
          <w:iCs/>
          <w:sz w:val="20"/>
          <w:szCs w:val="20"/>
        </w:rPr>
        <w:t xml:space="preserve">Building Information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Modeling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(BIM) </w:t>
      </w:r>
      <w:proofErr w:type="spellStart"/>
      <w:r w:rsidRPr="000B0B0E">
        <w:rPr>
          <w:rFonts w:ascii="Calibri" w:hAnsi="Calibri" w:cs="Calibri"/>
          <w:sz w:val="20"/>
          <w:szCs w:val="20"/>
        </w:rPr>
        <w:t>bertema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“Peran dan </w:t>
      </w:r>
      <w:proofErr w:type="spellStart"/>
      <w:r w:rsidRPr="000B0B0E">
        <w:rPr>
          <w:rFonts w:ascii="Calibri" w:hAnsi="Calibri" w:cs="Calibri"/>
          <w:sz w:val="20"/>
          <w:szCs w:val="20"/>
        </w:rPr>
        <w:t>Penerapan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Teknologi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Scan to BIM </w:t>
      </w:r>
      <w:proofErr w:type="spellStart"/>
      <w:r w:rsidRPr="000B0B0E">
        <w:rPr>
          <w:rFonts w:ascii="Calibri" w:hAnsi="Calibri" w:cs="Calibri"/>
          <w:sz w:val="20"/>
          <w:szCs w:val="20"/>
        </w:rPr>
        <w:t>dalam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Mendukung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Konsep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r w:rsidRPr="000B0B0E">
        <w:rPr>
          <w:rFonts w:ascii="Calibri" w:hAnsi="Calibri" w:cs="Calibri"/>
          <w:i/>
          <w:iCs/>
          <w:sz w:val="20"/>
          <w:szCs w:val="20"/>
        </w:rPr>
        <w:t xml:space="preserve">Smart Construction </w:t>
      </w:r>
      <w:r w:rsidRPr="000B0B0E">
        <w:rPr>
          <w:rFonts w:ascii="Calibri" w:hAnsi="Calibri" w:cs="Calibri"/>
          <w:sz w:val="20"/>
          <w:szCs w:val="20"/>
        </w:rPr>
        <w:t>dan</w:t>
      </w:r>
      <w:r w:rsidRPr="000B0B0E">
        <w:rPr>
          <w:rFonts w:ascii="Calibri" w:hAnsi="Calibri" w:cs="Calibri"/>
          <w:i/>
          <w:iCs/>
          <w:sz w:val="20"/>
          <w:szCs w:val="20"/>
        </w:rPr>
        <w:t xml:space="preserve"> Smart City</w:t>
      </w:r>
      <w:r w:rsidRPr="000B0B0E">
        <w:rPr>
          <w:rFonts w:ascii="Calibri" w:hAnsi="Calibri" w:cs="Calibri"/>
          <w:sz w:val="20"/>
          <w:szCs w:val="20"/>
        </w:rPr>
        <w:t xml:space="preserve"> di Indonesia.” </w:t>
      </w:r>
      <w:proofErr w:type="spellStart"/>
      <w:r w:rsidRPr="000B0B0E">
        <w:rPr>
          <w:rFonts w:ascii="Calibri" w:hAnsi="Calibri" w:cs="Calibri"/>
          <w:sz w:val="20"/>
          <w:szCs w:val="20"/>
        </w:rPr>
        <w:t>Digelar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di Auditorium Lantai 9 FTSP Universitas </w:t>
      </w:r>
      <w:proofErr w:type="spellStart"/>
      <w:r w:rsidRPr="000B0B0E">
        <w:rPr>
          <w:rFonts w:ascii="Calibri" w:hAnsi="Calibri" w:cs="Calibri"/>
          <w:sz w:val="20"/>
          <w:szCs w:val="20"/>
        </w:rPr>
        <w:t>Trisakti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, acara </w:t>
      </w:r>
      <w:proofErr w:type="spellStart"/>
      <w:r w:rsidRPr="000B0B0E">
        <w:rPr>
          <w:rFonts w:ascii="Calibri" w:hAnsi="Calibri" w:cs="Calibri"/>
          <w:sz w:val="20"/>
          <w:szCs w:val="20"/>
        </w:rPr>
        <w:t>ini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dihadiri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oleh </w:t>
      </w:r>
      <w:proofErr w:type="spellStart"/>
      <w:r w:rsidRPr="000B0B0E">
        <w:rPr>
          <w:rFonts w:ascii="Calibri" w:hAnsi="Calibri" w:cs="Calibri"/>
          <w:sz w:val="20"/>
          <w:szCs w:val="20"/>
        </w:rPr>
        <w:t>perwakilan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industri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0B0B0E">
        <w:rPr>
          <w:rFonts w:ascii="Calibri" w:hAnsi="Calibri" w:cs="Calibri"/>
          <w:sz w:val="20"/>
          <w:szCs w:val="20"/>
        </w:rPr>
        <w:t>akademisi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, dan </w:t>
      </w:r>
      <w:proofErr w:type="spellStart"/>
      <w:r w:rsidRPr="000B0B0E">
        <w:rPr>
          <w:rFonts w:ascii="Calibri" w:hAnsi="Calibri" w:cs="Calibri"/>
          <w:sz w:val="20"/>
          <w:szCs w:val="20"/>
        </w:rPr>
        <w:t>pemerintah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0B0B0E">
        <w:rPr>
          <w:rFonts w:ascii="Calibri" w:hAnsi="Calibri" w:cs="Calibri"/>
          <w:sz w:val="20"/>
          <w:szCs w:val="20"/>
        </w:rPr>
        <w:t>serta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menjadi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ruang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diskusi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mengenai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perkembangan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teknologi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konstruksi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digital.</w:t>
      </w:r>
    </w:p>
    <w:p w14:paraId="61021284" w14:textId="77777777" w:rsidR="0032712B" w:rsidRDefault="007F6CFE" w:rsidP="000B0B0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F6CFE">
        <w:rPr>
          <w:rFonts w:ascii="Calibri" w:hAnsi="Calibri" w:cs="Calibri"/>
          <w:sz w:val="20"/>
          <w:szCs w:val="20"/>
        </w:rPr>
        <w:t xml:space="preserve">Leica BLK360 </w:t>
      </w:r>
      <w:proofErr w:type="spellStart"/>
      <w:r w:rsidRPr="000B0B0E">
        <w:rPr>
          <w:rFonts w:ascii="Calibri" w:hAnsi="Calibri" w:cs="Calibri"/>
          <w:sz w:val="20"/>
          <w:szCs w:val="20"/>
        </w:rPr>
        <w:t>merupakan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alat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perekam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data </w:t>
      </w:r>
      <w:proofErr w:type="spellStart"/>
      <w:r w:rsidRPr="007F6CFE">
        <w:rPr>
          <w:rFonts w:ascii="Calibri" w:hAnsi="Calibri" w:cs="Calibri"/>
          <w:sz w:val="20"/>
          <w:szCs w:val="20"/>
        </w:rPr>
        <w:t>tiga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dimensi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F6CFE">
        <w:rPr>
          <w:rFonts w:ascii="Calibri" w:hAnsi="Calibri" w:cs="Calibri"/>
          <w:sz w:val="20"/>
          <w:szCs w:val="20"/>
        </w:rPr>
        <w:t>efisien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F6CFE">
        <w:rPr>
          <w:rFonts w:ascii="Calibri" w:hAnsi="Calibri" w:cs="Calibri"/>
          <w:sz w:val="20"/>
          <w:szCs w:val="20"/>
        </w:rPr>
        <w:t>akurat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. Data </w:t>
      </w:r>
      <w:proofErr w:type="spellStart"/>
      <w:r w:rsidRPr="007F6CFE">
        <w:rPr>
          <w:rFonts w:ascii="Calibri" w:hAnsi="Calibri" w:cs="Calibri"/>
          <w:sz w:val="20"/>
          <w:szCs w:val="20"/>
        </w:rPr>
        <w:t>tiga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dimensi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tersebut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dapat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digunakan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untuk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membangun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model digital </w:t>
      </w:r>
      <w:proofErr w:type="spellStart"/>
      <w:r w:rsidRPr="007F6CFE">
        <w:rPr>
          <w:rFonts w:ascii="Calibri" w:hAnsi="Calibri" w:cs="Calibri"/>
          <w:sz w:val="20"/>
          <w:szCs w:val="20"/>
        </w:rPr>
        <w:t>bangunan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r w:rsidR="0032712B">
        <w:rPr>
          <w:rFonts w:ascii="Calibri" w:hAnsi="Calibri" w:cs="Calibri"/>
          <w:sz w:val="20"/>
          <w:szCs w:val="20"/>
        </w:rPr>
        <w:t xml:space="preserve">yang </w:t>
      </w:r>
      <w:proofErr w:type="spellStart"/>
      <w:r w:rsidRPr="007F6CFE">
        <w:rPr>
          <w:rFonts w:ascii="Calibri" w:hAnsi="Calibri" w:cs="Calibri"/>
          <w:sz w:val="20"/>
          <w:szCs w:val="20"/>
        </w:rPr>
        <w:t>akurat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untuk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mendukung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aplikasi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BIM. </w:t>
      </w:r>
      <w:proofErr w:type="spellStart"/>
      <w:r w:rsidRPr="007F6CFE">
        <w:rPr>
          <w:rFonts w:ascii="Calibri" w:hAnsi="Calibri" w:cs="Calibri"/>
          <w:sz w:val="20"/>
          <w:szCs w:val="20"/>
        </w:rPr>
        <w:t>Dengan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hadirnya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perangkat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ini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F6CFE">
        <w:rPr>
          <w:rFonts w:ascii="Calibri" w:hAnsi="Calibri" w:cs="Calibri"/>
          <w:sz w:val="20"/>
          <w:szCs w:val="20"/>
        </w:rPr>
        <w:t>mahasiswa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F6CFE">
        <w:rPr>
          <w:rFonts w:ascii="Calibri" w:hAnsi="Calibri" w:cs="Calibri"/>
          <w:sz w:val="20"/>
          <w:szCs w:val="20"/>
        </w:rPr>
        <w:t>dosen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dapat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membuat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aplikasi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r w:rsidRPr="007F6CFE">
        <w:rPr>
          <w:rFonts w:ascii="Calibri" w:hAnsi="Calibri" w:cs="Calibri"/>
          <w:i/>
          <w:iCs/>
          <w:sz w:val="20"/>
          <w:szCs w:val="20"/>
        </w:rPr>
        <w:t>Scan to BIM</w:t>
      </w:r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secara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langsung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, yang </w:t>
      </w:r>
      <w:proofErr w:type="spellStart"/>
      <w:r w:rsidRPr="007F6CFE">
        <w:rPr>
          <w:rFonts w:ascii="Calibri" w:hAnsi="Calibri" w:cs="Calibri"/>
          <w:sz w:val="20"/>
          <w:szCs w:val="20"/>
        </w:rPr>
        <w:t>memungkinkan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adanya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visualisasi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r w:rsidRPr="007F6CFE">
        <w:rPr>
          <w:rFonts w:ascii="Calibri" w:hAnsi="Calibri" w:cs="Calibri"/>
          <w:i/>
          <w:iCs/>
          <w:sz w:val="20"/>
          <w:szCs w:val="20"/>
        </w:rPr>
        <w:t>as built</w:t>
      </w:r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bangunan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ke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dalam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model BIM </w:t>
      </w:r>
      <w:proofErr w:type="spellStart"/>
      <w:r w:rsidRPr="007F6CFE">
        <w:rPr>
          <w:rFonts w:ascii="Calibri" w:hAnsi="Calibri" w:cs="Calibri"/>
          <w:sz w:val="20"/>
          <w:szCs w:val="20"/>
        </w:rPr>
        <w:t>untuk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keperluan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verifikasi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data </w:t>
      </w:r>
      <w:proofErr w:type="spellStart"/>
      <w:r w:rsidRPr="007F6CFE">
        <w:rPr>
          <w:rFonts w:ascii="Calibri" w:hAnsi="Calibri" w:cs="Calibri"/>
          <w:sz w:val="20"/>
          <w:szCs w:val="20"/>
        </w:rPr>
        <w:t>desain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dengan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kondisi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konstruksi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F6CFE">
        <w:rPr>
          <w:rFonts w:ascii="Calibri" w:hAnsi="Calibri" w:cs="Calibri"/>
          <w:sz w:val="20"/>
          <w:szCs w:val="20"/>
        </w:rPr>
        <w:t>ada</w:t>
      </w:r>
      <w:proofErr w:type="spellEnd"/>
      <w:r>
        <w:rPr>
          <w:rFonts w:ascii="Calibri" w:hAnsi="Calibri" w:cs="Calibri"/>
          <w:sz w:val="20"/>
          <w:szCs w:val="20"/>
        </w:rPr>
        <w:t>. H</w:t>
      </w:r>
      <w:r w:rsidRPr="007F6CFE">
        <w:rPr>
          <w:rFonts w:ascii="Calibri" w:hAnsi="Calibri" w:cs="Calibri"/>
          <w:sz w:val="20"/>
          <w:szCs w:val="20"/>
        </w:rPr>
        <w:t xml:space="preserve">al </w:t>
      </w:r>
      <w:proofErr w:type="spellStart"/>
      <w:r w:rsidRPr="007F6CFE">
        <w:rPr>
          <w:rFonts w:ascii="Calibri" w:hAnsi="Calibri" w:cs="Calibri"/>
          <w:sz w:val="20"/>
          <w:szCs w:val="20"/>
        </w:rPr>
        <w:t>ini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akan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meminimalkan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adanya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kesalahan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konstruksi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F6CFE">
        <w:rPr>
          <w:rFonts w:ascii="Calibri" w:hAnsi="Calibri" w:cs="Calibri"/>
          <w:sz w:val="20"/>
          <w:szCs w:val="20"/>
        </w:rPr>
        <w:t>perbedaan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dengan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desain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7F6CFE">
        <w:rPr>
          <w:rFonts w:ascii="Calibri" w:hAnsi="Calibri" w:cs="Calibri"/>
          <w:sz w:val="20"/>
          <w:szCs w:val="20"/>
        </w:rPr>
        <w:t>sudah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dibuat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F6CFE">
        <w:rPr>
          <w:rFonts w:ascii="Calibri" w:hAnsi="Calibri" w:cs="Calibri"/>
          <w:sz w:val="20"/>
          <w:szCs w:val="20"/>
        </w:rPr>
        <w:t>sehingga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pekerjaan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bisa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lebih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akurat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7F6CFE">
        <w:rPr>
          <w:rFonts w:ascii="Calibri" w:hAnsi="Calibri" w:cs="Calibri"/>
          <w:sz w:val="20"/>
          <w:szCs w:val="20"/>
        </w:rPr>
        <w:t>tentunya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F6CFE">
        <w:rPr>
          <w:rFonts w:ascii="Calibri" w:hAnsi="Calibri" w:cs="Calibri"/>
          <w:sz w:val="20"/>
          <w:szCs w:val="20"/>
        </w:rPr>
        <w:t>menekan</w:t>
      </w:r>
      <w:proofErr w:type="spellEnd"/>
      <w:r w:rsidRPr="007F6CF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2712B" w:rsidRPr="0032712B">
        <w:rPr>
          <w:rFonts w:ascii="Calibri" w:hAnsi="Calibri" w:cs="Calibri"/>
          <w:sz w:val="20"/>
          <w:szCs w:val="20"/>
        </w:rPr>
        <w:t>risiko</w:t>
      </w:r>
      <w:proofErr w:type="spellEnd"/>
      <w:r w:rsidR="0032712B" w:rsidRPr="0032712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2712B" w:rsidRPr="0032712B">
        <w:rPr>
          <w:rFonts w:ascii="Calibri" w:hAnsi="Calibri" w:cs="Calibri"/>
          <w:sz w:val="20"/>
          <w:szCs w:val="20"/>
        </w:rPr>
        <w:t>kelebihan</w:t>
      </w:r>
      <w:proofErr w:type="spellEnd"/>
      <w:r w:rsidR="0032712B" w:rsidRPr="0032712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2712B" w:rsidRPr="0032712B">
        <w:rPr>
          <w:rFonts w:ascii="Calibri" w:hAnsi="Calibri" w:cs="Calibri"/>
          <w:sz w:val="20"/>
          <w:szCs w:val="20"/>
        </w:rPr>
        <w:t>waktu</w:t>
      </w:r>
      <w:proofErr w:type="spellEnd"/>
      <w:r w:rsidR="0032712B" w:rsidRPr="0032712B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="0032712B" w:rsidRPr="0032712B">
        <w:rPr>
          <w:rFonts w:ascii="Calibri" w:hAnsi="Calibri" w:cs="Calibri"/>
          <w:sz w:val="20"/>
          <w:szCs w:val="20"/>
        </w:rPr>
        <w:t>biaya</w:t>
      </w:r>
      <w:proofErr w:type="spellEnd"/>
      <w:r w:rsidR="0032712B" w:rsidRPr="0032712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2712B" w:rsidRPr="0032712B">
        <w:rPr>
          <w:rFonts w:ascii="Calibri" w:hAnsi="Calibri" w:cs="Calibri"/>
          <w:sz w:val="20"/>
          <w:szCs w:val="20"/>
        </w:rPr>
        <w:t>reparasi</w:t>
      </w:r>
      <w:proofErr w:type="spellEnd"/>
      <w:r w:rsidR="0032712B">
        <w:rPr>
          <w:rFonts w:ascii="Calibri" w:hAnsi="Calibri" w:cs="Calibri"/>
          <w:sz w:val="20"/>
          <w:szCs w:val="20"/>
        </w:rPr>
        <w:t>.</w:t>
      </w:r>
    </w:p>
    <w:p w14:paraId="2868976C" w14:textId="679883B8" w:rsidR="000B0B0E" w:rsidRPr="000B0B0E" w:rsidRDefault="000B0B0E" w:rsidP="000B0B0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B0B0E">
        <w:rPr>
          <w:rFonts w:ascii="Calibri" w:hAnsi="Calibri" w:cs="Calibri"/>
          <w:i/>
          <w:iCs/>
          <w:sz w:val="20"/>
          <w:szCs w:val="20"/>
        </w:rPr>
        <w:t xml:space="preserve">“Kami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percaya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bahwa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teknologi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akan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menjadi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jembatan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penting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antara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teori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praktik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di dunia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teknik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Melalui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dukungan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ini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, kami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berharap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mahasiswa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Universitas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Trisakti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dapat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mengenal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lebih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dalam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teknologi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digital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seperti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BIM dan laser scanning,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sehingga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nantinya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siap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berkontribusi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dalam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dunia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profesional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semakin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berorientasi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pada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efisiensi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dan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presisi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,” </w:t>
      </w:r>
      <w:proofErr w:type="spellStart"/>
      <w:r w:rsidR="006F0CCF">
        <w:rPr>
          <w:rFonts w:ascii="Calibri" w:hAnsi="Calibri" w:cs="Calibri"/>
          <w:sz w:val="20"/>
          <w:szCs w:val="20"/>
        </w:rPr>
        <w:t>jelas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r w:rsidRPr="000B0B0E">
        <w:rPr>
          <w:rFonts w:ascii="Calibri" w:hAnsi="Calibri" w:cs="Calibri"/>
          <w:b/>
          <w:bCs/>
          <w:sz w:val="20"/>
          <w:szCs w:val="20"/>
        </w:rPr>
        <w:t>Fernando Handinata</w:t>
      </w:r>
      <w:r w:rsidR="006F0CC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F0CCF" w:rsidRPr="006F0CCF">
        <w:rPr>
          <w:rFonts w:ascii="Calibri" w:hAnsi="Calibri" w:cs="Calibri"/>
          <w:b/>
          <w:bCs/>
          <w:i/>
          <w:iCs/>
          <w:sz w:val="20"/>
          <w:szCs w:val="20"/>
        </w:rPr>
        <w:t>-</w:t>
      </w:r>
      <w:r w:rsidRPr="006F0CCF">
        <w:rPr>
          <w:rFonts w:ascii="Calibri" w:hAnsi="Calibri" w:cs="Calibri"/>
          <w:b/>
          <w:bCs/>
          <w:i/>
          <w:iCs/>
          <w:sz w:val="20"/>
          <w:szCs w:val="20"/>
        </w:rPr>
        <w:t xml:space="preserve"> Business Unit Director</w:t>
      </w:r>
      <w:r w:rsidRPr="000B0B0E">
        <w:rPr>
          <w:rFonts w:ascii="Calibri" w:hAnsi="Calibri" w:cs="Calibri"/>
          <w:b/>
          <w:bCs/>
          <w:sz w:val="20"/>
          <w:szCs w:val="20"/>
        </w:rPr>
        <w:t xml:space="preserve"> PT </w:t>
      </w:r>
      <w:proofErr w:type="spellStart"/>
      <w:r w:rsidRPr="000B0B0E">
        <w:rPr>
          <w:rFonts w:ascii="Calibri" w:hAnsi="Calibri" w:cs="Calibri"/>
          <w:b/>
          <w:bCs/>
          <w:sz w:val="20"/>
          <w:szCs w:val="20"/>
        </w:rPr>
        <w:t>Datascrip</w:t>
      </w:r>
      <w:proofErr w:type="spellEnd"/>
      <w:r w:rsidRPr="000B0B0E">
        <w:rPr>
          <w:rFonts w:ascii="Calibri" w:hAnsi="Calibri" w:cs="Calibri"/>
          <w:b/>
          <w:bCs/>
          <w:sz w:val="20"/>
          <w:szCs w:val="20"/>
        </w:rPr>
        <w:t>.</w:t>
      </w:r>
    </w:p>
    <w:p w14:paraId="4F85D995" w14:textId="77777777" w:rsidR="000B0B0E" w:rsidRPr="000B0B0E" w:rsidRDefault="000B0B0E" w:rsidP="000B0B0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B0B0E">
        <w:rPr>
          <w:rFonts w:ascii="Calibri" w:hAnsi="Calibri" w:cs="Calibri"/>
          <w:sz w:val="20"/>
          <w:szCs w:val="20"/>
        </w:rPr>
        <w:t>Pihak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Universitas </w:t>
      </w:r>
      <w:proofErr w:type="spellStart"/>
      <w:r w:rsidRPr="000B0B0E">
        <w:rPr>
          <w:rFonts w:ascii="Calibri" w:hAnsi="Calibri" w:cs="Calibri"/>
          <w:sz w:val="20"/>
          <w:szCs w:val="20"/>
        </w:rPr>
        <w:t>Trisakti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menyambut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baik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dukungan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ini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0B0B0E">
        <w:rPr>
          <w:rFonts w:ascii="Calibri" w:hAnsi="Calibri" w:cs="Calibri"/>
          <w:sz w:val="20"/>
          <w:szCs w:val="20"/>
        </w:rPr>
        <w:t>melihatnya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sebagai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langkah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strategis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0B0B0E">
        <w:rPr>
          <w:rFonts w:ascii="Calibri" w:hAnsi="Calibri" w:cs="Calibri"/>
          <w:sz w:val="20"/>
          <w:szCs w:val="20"/>
        </w:rPr>
        <w:t>sejalan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dengan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program </w:t>
      </w:r>
      <w:proofErr w:type="spellStart"/>
      <w:r w:rsidRPr="000B0B0E">
        <w:rPr>
          <w:rFonts w:ascii="Calibri" w:hAnsi="Calibri" w:cs="Calibri"/>
          <w:sz w:val="20"/>
          <w:szCs w:val="20"/>
        </w:rPr>
        <w:t>fakultas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dalam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memperkuat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literasi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teknologi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pemodelan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0B0B0E">
        <w:rPr>
          <w:rFonts w:ascii="Calibri" w:hAnsi="Calibri" w:cs="Calibri"/>
          <w:sz w:val="20"/>
          <w:szCs w:val="20"/>
        </w:rPr>
        <w:t>konstruksi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digital. </w:t>
      </w:r>
      <w:proofErr w:type="spellStart"/>
      <w:r w:rsidRPr="000B0B0E">
        <w:rPr>
          <w:rFonts w:ascii="Calibri" w:hAnsi="Calibri" w:cs="Calibri"/>
          <w:sz w:val="20"/>
          <w:szCs w:val="20"/>
        </w:rPr>
        <w:t>Kolaborasi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ini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diharapkan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tidak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hanya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meningkatkan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kualitas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pembelajaran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0B0B0E">
        <w:rPr>
          <w:rFonts w:ascii="Calibri" w:hAnsi="Calibri" w:cs="Calibri"/>
          <w:sz w:val="20"/>
          <w:szCs w:val="20"/>
        </w:rPr>
        <w:t>tetapi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0B0B0E">
        <w:rPr>
          <w:rFonts w:ascii="Calibri" w:hAnsi="Calibri" w:cs="Calibri"/>
          <w:sz w:val="20"/>
          <w:szCs w:val="20"/>
        </w:rPr>
        <w:t>membuka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peluang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riset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serta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kerja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sama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lanjutan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dengan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sz w:val="20"/>
          <w:szCs w:val="20"/>
        </w:rPr>
        <w:t>industri</w:t>
      </w:r>
      <w:proofErr w:type="spellEnd"/>
      <w:r w:rsidRPr="000B0B0E">
        <w:rPr>
          <w:rFonts w:ascii="Calibri" w:hAnsi="Calibri" w:cs="Calibri"/>
          <w:sz w:val="20"/>
          <w:szCs w:val="20"/>
        </w:rPr>
        <w:t>.</w:t>
      </w:r>
    </w:p>
    <w:p w14:paraId="226D2DD7" w14:textId="0FA9B7BF" w:rsidR="006F0CCF" w:rsidRDefault="000B0B0E" w:rsidP="005C00D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B0B0E">
        <w:rPr>
          <w:rFonts w:ascii="Calibri" w:hAnsi="Calibri" w:cs="Calibri"/>
          <w:i/>
          <w:iCs/>
          <w:sz w:val="20"/>
          <w:szCs w:val="20"/>
        </w:rPr>
        <w:t xml:space="preserve">“Kami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berterima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kasih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atas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hibah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alat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Leica BLK360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ini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Kehadirannya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akan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memperkaya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proses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belajar-mengajar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di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lingkungan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fakultas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kami dan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membuka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peluang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riset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yang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lebih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luas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dalam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bidang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teknologi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BIM dan </w:t>
      </w:r>
      <w:proofErr w:type="spellStart"/>
      <w:r w:rsidRPr="000B0B0E">
        <w:rPr>
          <w:rFonts w:ascii="Calibri" w:hAnsi="Calibri" w:cs="Calibri"/>
          <w:i/>
          <w:iCs/>
          <w:sz w:val="20"/>
          <w:szCs w:val="20"/>
        </w:rPr>
        <w:t>konstruksi</w:t>
      </w:r>
      <w:proofErr w:type="spellEnd"/>
      <w:r w:rsidRPr="000B0B0E">
        <w:rPr>
          <w:rFonts w:ascii="Calibri" w:hAnsi="Calibri" w:cs="Calibri"/>
          <w:i/>
          <w:iCs/>
          <w:sz w:val="20"/>
          <w:szCs w:val="20"/>
        </w:rPr>
        <w:t xml:space="preserve"> digital,”</w:t>
      </w:r>
      <w:r w:rsidRPr="000B0B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F0CCF">
        <w:rPr>
          <w:rFonts w:ascii="Calibri" w:hAnsi="Calibri" w:cs="Calibri"/>
          <w:sz w:val="20"/>
          <w:szCs w:val="20"/>
        </w:rPr>
        <w:t>ucap</w:t>
      </w:r>
      <w:proofErr w:type="spellEnd"/>
      <w:r w:rsidRPr="000B0B0E">
        <w:rPr>
          <w:rFonts w:ascii="Calibri" w:hAnsi="Calibri" w:cs="Calibri"/>
          <w:sz w:val="20"/>
          <w:szCs w:val="20"/>
        </w:rPr>
        <w:t xml:space="preserve"> </w:t>
      </w:r>
      <w:r w:rsidR="00735DC4" w:rsidRPr="00735DC4">
        <w:rPr>
          <w:rFonts w:ascii="Calibri" w:hAnsi="Calibri" w:cs="Calibri"/>
          <w:b/>
          <w:bCs/>
          <w:sz w:val="20"/>
          <w:szCs w:val="20"/>
        </w:rPr>
        <w:t xml:space="preserve">Dr. Ir. Fahmy Hermawan, S.T., M.T. – </w:t>
      </w:r>
      <w:proofErr w:type="spellStart"/>
      <w:r w:rsidR="00735DC4" w:rsidRPr="00735DC4">
        <w:rPr>
          <w:rFonts w:ascii="Calibri" w:hAnsi="Calibri" w:cs="Calibri"/>
          <w:b/>
          <w:bCs/>
          <w:sz w:val="20"/>
          <w:szCs w:val="20"/>
        </w:rPr>
        <w:t>Kepala</w:t>
      </w:r>
      <w:proofErr w:type="spellEnd"/>
      <w:r w:rsidR="00735DC4" w:rsidRPr="00735DC4">
        <w:rPr>
          <w:rFonts w:ascii="Calibri" w:hAnsi="Calibri" w:cs="Calibri"/>
          <w:b/>
          <w:bCs/>
          <w:sz w:val="20"/>
          <w:szCs w:val="20"/>
        </w:rPr>
        <w:t xml:space="preserve"> Program Studi Teknik </w:t>
      </w:r>
      <w:proofErr w:type="spellStart"/>
      <w:r w:rsidR="00735DC4" w:rsidRPr="00735DC4">
        <w:rPr>
          <w:rFonts w:ascii="Calibri" w:hAnsi="Calibri" w:cs="Calibri"/>
          <w:b/>
          <w:bCs/>
          <w:sz w:val="20"/>
          <w:szCs w:val="20"/>
        </w:rPr>
        <w:t>Sipil</w:t>
      </w:r>
      <w:proofErr w:type="spellEnd"/>
      <w:r w:rsidR="00735DC4" w:rsidRPr="00735DC4">
        <w:rPr>
          <w:rFonts w:ascii="Calibri" w:hAnsi="Calibri" w:cs="Calibri"/>
          <w:b/>
          <w:bCs/>
          <w:sz w:val="20"/>
          <w:szCs w:val="20"/>
        </w:rPr>
        <w:t xml:space="preserve">, Universitas </w:t>
      </w:r>
      <w:proofErr w:type="spellStart"/>
      <w:r w:rsidR="00735DC4" w:rsidRPr="00735DC4">
        <w:rPr>
          <w:rFonts w:ascii="Calibri" w:hAnsi="Calibri" w:cs="Calibri"/>
          <w:b/>
          <w:bCs/>
          <w:sz w:val="20"/>
          <w:szCs w:val="20"/>
        </w:rPr>
        <w:t>Trisakti</w:t>
      </w:r>
      <w:proofErr w:type="spellEnd"/>
      <w:r w:rsidR="00735DC4">
        <w:rPr>
          <w:rFonts w:ascii="Calibri" w:hAnsi="Calibri" w:cs="Calibri"/>
          <w:b/>
          <w:bCs/>
          <w:sz w:val="20"/>
          <w:szCs w:val="20"/>
        </w:rPr>
        <w:t>.</w:t>
      </w:r>
    </w:p>
    <w:p w14:paraId="3A7BCD21" w14:textId="741D4857" w:rsidR="005C00D6" w:rsidRPr="005C00D6" w:rsidRDefault="005C00D6" w:rsidP="005C00D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C00D6">
        <w:rPr>
          <w:rFonts w:ascii="Calibri" w:hAnsi="Calibri" w:cs="Calibri"/>
          <w:sz w:val="20"/>
          <w:szCs w:val="20"/>
        </w:rPr>
        <w:t xml:space="preserve">Selain Universitas </w:t>
      </w:r>
      <w:proofErr w:type="spellStart"/>
      <w:r w:rsidRPr="005C00D6">
        <w:rPr>
          <w:rFonts w:ascii="Calibri" w:hAnsi="Calibri" w:cs="Calibri"/>
          <w:sz w:val="20"/>
          <w:szCs w:val="20"/>
        </w:rPr>
        <w:t>Trisakti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, PT </w:t>
      </w:r>
      <w:proofErr w:type="spellStart"/>
      <w:r w:rsidRPr="005C00D6">
        <w:rPr>
          <w:rFonts w:ascii="Calibri" w:hAnsi="Calibri" w:cs="Calibri"/>
          <w:sz w:val="20"/>
          <w:szCs w:val="20"/>
        </w:rPr>
        <w:t>Datascrip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dan Leica Geosystems Indonesia juga </w:t>
      </w:r>
      <w:proofErr w:type="spellStart"/>
      <w:r w:rsidRPr="005C00D6">
        <w:rPr>
          <w:rFonts w:ascii="Calibri" w:hAnsi="Calibri" w:cs="Calibri"/>
          <w:sz w:val="20"/>
          <w:szCs w:val="20"/>
        </w:rPr>
        <w:t>akan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menyalurkan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hibah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perangkat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untuk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dua </w:t>
      </w:r>
      <w:proofErr w:type="spellStart"/>
      <w:r w:rsidRPr="005C00D6">
        <w:rPr>
          <w:rFonts w:ascii="Calibri" w:hAnsi="Calibri" w:cs="Calibri"/>
          <w:sz w:val="20"/>
          <w:szCs w:val="20"/>
        </w:rPr>
        <w:t>kampus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lainnya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C00D6">
        <w:rPr>
          <w:rFonts w:ascii="Calibri" w:hAnsi="Calibri" w:cs="Calibri"/>
          <w:sz w:val="20"/>
          <w:szCs w:val="20"/>
        </w:rPr>
        <w:t>yaitu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Universitas Multimedia Nusantara </w:t>
      </w:r>
      <w:proofErr w:type="spellStart"/>
      <w:r w:rsidRPr="005C00D6">
        <w:rPr>
          <w:rFonts w:ascii="Calibri" w:hAnsi="Calibri" w:cs="Calibri"/>
          <w:sz w:val="20"/>
          <w:szCs w:val="20"/>
        </w:rPr>
        <w:t>berupa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Leica </w:t>
      </w:r>
      <w:proofErr w:type="spellStart"/>
      <w:r w:rsidRPr="005C00D6">
        <w:rPr>
          <w:rFonts w:ascii="Calibri" w:hAnsi="Calibri" w:cs="Calibri"/>
          <w:sz w:val="20"/>
          <w:szCs w:val="20"/>
        </w:rPr>
        <w:t>Disto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X6, </w:t>
      </w:r>
      <w:proofErr w:type="spellStart"/>
      <w:r w:rsidRPr="005C00D6">
        <w:rPr>
          <w:rFonts w:ascii="Calibri" w:hAnsi="Calibri" w:cs="Calibri"/>
          <w:sz w:val="20"/>
          <w:szCs w:val="20"/>
        </w:rPr>
        <w:t>serta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Institut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Teknologi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r w:rsidRPr="005C00D6">
        <w:rPr>
          <w:rFonts w:ascii="Calibri" w:hAnsi="Calibri" w:cs="Calibri"/>
          <w:sz w:val="20"/>
          <w:szCs w:val="20"/>
        </w:rPr>
        <w:lastRenderedPageBreak/>
        <w:t xml:space="preserve">Bandung (ITB) </w:t>
      </w:r>
      <w:proofErr w:type="spellStart"/>
      <w:r w:rsidRPr="005C00D6">
        <w:rPr>
          <w:rFonts w:ascii="Calibri" w:hAnsi="Calibri" w:cs="Calibri"/>
          <w:sz w:val="20"/>
          <w:szCs w:val="20"/>
        </w:rPr>
        <w:t>berupa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Leica </w:t>
      </w:r>
      <w:proofErr w:type="spellStart"/>
      <w:r w:rsidRPr="005C00D6">
        <w:rPr>
          <w:rFonts w:ascii="Calibri" w:hAnsi="Calibri" w:cs="Calibri"/>
          <w:sz w:val="20"/>
          <w:szCs w:val="20"/>
        </w:rPr>
        <w:t>Disto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D5. </w:t>
      </w:r>
      <w:proofErr w:type="spellStart"/>
      <w:r w:rsidRPr="005C00D6">
        <w:rPr>
          <w:rFonts w:ascii="Calibri" w:hAnsi="Calibri" w:cs="Calibri"/>
          <w:sz w:val="20"/>
          <w:szCs w:val="20"/>
        </w:rPr>
        <w:t>Inisiatif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ini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menegaskan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komitmen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bersama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untuk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memperluas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akses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kemampuan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pengukuran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digital dan </w:t>
      </w:r>
      <w:proofErr w:type="spellStart"/>
      <w:r w:rsidRPr="005C00D6">
        <w:rPr>
          <w:rFonts w:ascii="Calibri" w:hAnsi="Calibri" w:cs="Calibri"/>
          <w:sz w:val="20"/>
          <w:szCs w:val="20"/>
        </w:rPr>
        <w:t>pemodelan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ruang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5C00D6">
        <w:rPr>
          <w:rFonts w:ascii="Calibri" w:hAnsi="Calibri" w:cs="Calibri"/>
          <w:sz w:val="20"/>
          <w:szCs w:val="20"/>
        </w:rPr>
        <w:t>lebih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banyak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institusi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pendidikan</w:t>
      </w:r>
      <w:proofErr w:type="spellEnd"/>
      <w:r w:rsidRPr="005C00D6">
        <w:rPr>
          <w:rFonts w:ascii="Calibri" w:hAnsi="Calibri" w:cs="Calibri"/>
          <w:sz w:val="20"/>
          <w:szCs w:val="20"/>
        </w:rPr>
        <w:t>.</w:t>
      </w:r>
    </w:p>
    <w:p w14:paraId="5A01BE19" w14:textId="77260260" w:rsidR="000B0B0E" w:rsidRPr="000B0B0E" w:rsidRDefault="005C00D6" w:rsidP="000B0B0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5C00D6">
        <w:rPr>
          <w:rFonts w:ascii="Calibri" w:hAnsi="Calibri" w:cs="Calibri"/>
          <w:sz w:val="20"/>
          <w:szCs w:val="20"/>
        </w:rPr>
        <w:t>Melalui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hibah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ini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, PT </w:t>
      </w:r>
      <w:proofErr w:type="spellStart"/>
      <w:r w:rsidRPr="005C00D6">
        <w:rPr>
          <w:rFonts w:ascii="Calibri" w:hAnsi="Calibri" w:cs="Calibri"/>
          <w:sz w:val="20"/>
          <w:szCs w:val="20"/>
        </w:rPr>
        <w:t>Datascrip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dan Leica Geosystems Indonesia </w:t>
      </w:r>
      <w:proofErr w:type="spellStart"/>
      <w:r w:rsidRPr="005C00D6">
        <w:rPr>
          <w:rFonts w:ascii="Calibri" w:hAnsi="Calibri" w:cs="Calibri"/>
          <w:sz w:val="20"/>
          <w:szCs w:val="20"/>
        </w:rPr>
        <w:t>berharap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dapat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memperkuat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sinergi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antara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industri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dan dunia </w:t>
      </w:r>
      <w:proofErr w:type="spellStart"/>
      <w:r w:rsidRPr="005C00D6">
        <w:rPr>
          <w:rFonts w:ascii="Calibri" w:hAnsi="Calibri" w:cs="Calibri"/>
          <w:sz w:val="20"/>
          <w:szCs w:val="20"/>
        </w:rPr>
        <w:t>pendidikan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dalam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menghadapi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era </w:t>
      </w:r>
      <w:proofErr w:type="spellStart"/>
      <w:r w:rsidRPr="005C00D6">
        <w:rPr>
          <w:rFonts w:ascii="Calibri" w:hAnsi="Calibri" w:cs="Calibri"/>
          <w:sz w:val="20"/>
          <w:szCs w:val="20"/>
        </w:rPr>
        <w:t>digitalisasi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konstruksi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C00D6">
        <w:rPr>
          <w:rFonts w:ascii="Calibri" w:hAnsi="Calibri" w:cs="Calibri"/>
          <w:sz w:val="20"/>
          <w:szCs w:val="20"/>
        </w:rPr>
        <w:t>sekaligus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mendorong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lahirnya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sumber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daya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manusia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unggul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5C00D6">
        <w:rPr>
          <w:rFonts w:ascii="Calibri" w:hAnsi="Calibri" w:cs="Calibri"/>
          <w:sz w:val="20"/>
          <w:szCs w:val="20"/>
        </w:rPr>
        <w:t>siap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mengakselerasi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inovasi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5C00D6">
        <w:rPr>
          <w:rFonts w:ascii="Calibri" w:hAnsi="Calibri" w:cs="Calibri"/>
          <w:sz w:val="20"/>
          <w:szCs w:val="20"/>
        </w:rPr>
        <w:t>pembangunan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C00D6">
        <w:rPr>
          <w:rFonts w:ascii="Calibri" w:hAnsi="Calibri" w:cs="Calibri"/>
          <w:sz w:val="20"/>
          <w:szCs w:val="20"/>
        </w:rPr>
        <w:t>berkelanjutan</w:t>
      </w:r>
      <w:proofErr w:type="spellEnd"/>
      <w:r w:rsidRPr="005C00D6">
        <w:rPr>
          <w:rFonts w:ascii="Calibri" w:hAnsi="Calibri" w:cs="Calibri"/>
          <w:sz w:val="20"/>
          <w:szCs w:val="20"/>
        </w:rPr>
        <w:t xml:space="preserve"> di Indonesia.</w:t>
      </w:r>
    </w:p>
    <w:p w14:paraId="13F55187" w14:textId="0FE6AB96" w:rsidR="000040B4" w:rsidRDefault="000040B4" w:rsidP="000B0B0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08172BE" w14:textId="511B9A78" w:rsidR="000040B4" w:rsidRPr="000040B4" w:rsidRDefault="000040B4" w:rsidP="000040B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B01D752" wp14:editId="450D0559">
            <wp:extent cx="5731510" cy="1574164"/>
            <wp:effectExtent l="0" t="0" r="2540" b="7620"/>
            <wp:docPr id="1699973829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73829" name="Picture 1" descr="A blue and white business car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0B4" w:rsidRPr="000040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93AA" w14:textId="77777777" w:rsidR="00B52326" w:rsidRDefault="00B52326" w:rsidP="000040B4">
      <w:pPr>
        <w:spacing w:after="0" w:line="240" w:lineRule="auto"/>
      </w:pPr>
      <w:r>
        <w:separator/>
      </w:r>
    </w:p>
  </w:endnote>
  <w:endnote w:type="continuationSeparator" w:id="0">
    <w:p w14:paraId="450F7680" w14:textId="77777777" w:rsidR="00B52326" w:rsidRDefault="00B52326" w:rsidP="0000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2F72" w14:textId="77777777" w:rsidR="00B52326" w:rsidRDefault="00B52326" w:rsidP="000040B4">
      <w:pPr>
        <w:spacing w:after="0" w:line="240" w:lineRule="auto"/>
      </w:pPr>
      <w:r>
        <w:separator/>
      </w:r>
    </w:p>
  </w:footnote>
  <w:footnote w:type="continuationSeparator" w:id="0">
    <w:p w14:paraId="519BEF0C" w14:textId="77777777" w:rsidR="00B52326" w:rsidRDefault="00B52326" w:rsidP="0000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475" w14:textId="3A7F85D0" w:rsidR="000040B4" w:rsidRDefault="000040B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D3CDA" wp14:editId="50FC096B">
          <wp:simplePos x="0" y="0"/>
          <wp:positionH relativeFrom="margin">
            <wp:align>left</wp:align>
          </wp:positionH>
          <wp:positionV relativeFrom="paragraph">
            <wp:posOffset>46990</wp:posOffset>
          </wp:positionV>
          <wp:extent cx="1238250" cy="384810"/>
          <wp:effectExtent l="0" t="0" r="0" b="0"/>
          <wp:wrapThrough wrapText="bothSides">
            <wp:wrapPolygon edited="0">
              <wp:start x="0" y="0"/>
              <wp:lineTo x="0" y="20317"/>
              <wp:lineTo x="21268" y="20317"/>
              <wp:lineTo x="21268" y="0"/>
              <wp:lineTo x="0" y="0"/>
            </wp:wrapPolygon>
          </wp:wrapThrough>
          <wp:docPr id="72097180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180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152" cy="38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47185">
      <w:rPr>
        <w:noProof/>
      </w:rPr>
      <w:drawing>
        <wp:inline distT="0" distB="0" distL="0" distR="0" wp14:anchorId="408D6E23" wp14:editId="0DA78CCF">
          <wp:extent cx="809625" cy="476250"/>
          <wp:effectExtent l="0" t="0" r="9525" b="0"/>
          <wp:docPr id="425662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65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2DEB7" w14:textId="77777777" w:rsidR="000040B4" w:rsidRPr="000040B4" w:rsidRDefault="000040B4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B4"/>
    <w:rsid w:val="000040B4"/>
    <w:rsid w:val="00044033"/>
    <w:rsid w:val="000B0B0E"/>
    <w:rsid w:val="001E0F9E"/>
    <w:rsid w:val="0032712B"/>
    <w:rsid w:val="00382398"/>
    <w:rsid w:val="003A7BCE"/>
    <w:rsid w:val="004567F0"/>
    <w:rsid w:val="00470DFC"/>
    <w:rsid w:val="005067B8"/>
    <w:rsid w:val="00525670"/>
    <w:rsid w:val="005C00D6"/>
    <w:rsid w:val="0060734D"/>
    <w:rsid w:val="00607BD9"/>
    <w:rsid w:val="0061319B"/>
    <w:rsid w:val="006A1B7D"/>
    <w:rsid w:val="006F0CCF"/>
    <w:rsid w:val="00735DC4"/>
    <w:rsid w:val="00747AA1"/>
    <w:rsid w:val="007F6CFE"/>
    <w:rsid w:val="008333DA"/>
    <w:rsid w:val="008652A8"/>
    <w:rsid w:val="008C2082"/>
    <w:rsid w:val="008D017C"/>
    <w:rsid w:val="009A1C7F"/>
    <w:rsid w:val="00A23DE0"/>
    <w:rsid w:val="00B1513B"/>
    <w:rsid w:val="00B52326"/>
    <w:rsid w:val="00BC0EF2"/>
    <w:rsid w:val="00DB7B5C"/>
    <w:rsid w:val="00E92C1B"/>
    <w:rsid w:val="00EC37D4"/>
    <w:rsid w:val="00F0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05AD"/>
  <w15:chartTrackingRefBased/>
  <w15:docId w15:val="{A0E7555C-EC26-4B81-B27B-A961C407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0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B4"/>
  </w:style>
  <w:style w:type="paragraph" w:styleId="Footer">
    <w:name w:val="footer"/>
    <w:basedOn w:val="Normal"/>
    <w:link w:val="FooterChar"/>
    <w:uiPriority w:val="99"/>
    <w:unhideWhenUsed/>
    <w:rsid w:val="0000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B4"/>
  </w:style>
  <w:style w:type="paragraph" w:styleId="NormalWeb">
    <w:name w:val="Normal (Web)"/>
    <w:basedOn w:val="Normal"/>
    <w:uiPriority w:val="99"/>
    <w:semiHidden/>
    <w:unhideWhenUsed/>
    <w:rsid w:val="000B0B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458</Words>
  <Characters>3023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16</cp:revision>
  <dcterms:created xsi:type="dcterms:W3CDTF">2025-11-13T02:35:00Z</dcterms:created>
  <dcterms:modified xsi:type="dcterms:W3CDTF">2025-11-18T08:47:00Z</dcterms:modified>
</cp:coreProperties>
</file>